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38472" w14:textId="573DC9CD" w:rsidR="00874678" w:rsidRPr="0040517E" w:rsidRDefault="00EC7AC3" w:rsidP="007E278C">
      <w:pPr>
        <w:spacing w:after="0" w:line="240" w:lineRule="auto"/>
        <w:jc w:val="center"/>
        <w:rPr>
          <w:b/>
          <w:sz w:val="28"/>
          <w:lang w:val="en-US"/>
        </w:rPr>
      </w:pPr>
      <w:r w:rsidRPr="0040517E">
        <w:rPr>
          <w:b/>
          <w:sz w:val="28"/>
          <w:lang w:val="en-US"/>
        </w:rPr>
        <w:t>Course description</w:t>
      </w:r>
    </w:p>
    <w:p w14:paraId="051D1289" w14:textId="361F69A3" w:rsidR="0044078F" w:rsidRPr="0040517E" w:rsidRDefault="0044078F" w:rsidP="007E278C">
      <w:pPr>
        <w:spacing w:after="0" w:line="240" w:lineRule="auto"/>
        <w:jc w:val="center"/>
        <w:rPr>
          <w:b/>
          <w:sz w:val="28"/>
          <w:lang w:val="en-US"/>
        </w:rPr>
      </w:pPr>
    </w:p>
    <w:tbl>
      <w:tblPr>
        <w:tblW w:w="9692"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49"/>
        <w:gridCol w:w="2579"/>
        <w:gridCol w:w="1917"/>
        <w:gridCol w:w="1004"/>
      </w:tblGrid>
      <w:tr w:rsidR="006E41E7" w:rsidRPr="0040517E" w14:paraId="4F5DB8A8" w14:textId="77777777" w:rsidTr="00AD301D">
        <w:tc>
          <w:tcPr>
            <w:tcW w:w="9692" w:type="dxa"/>
            <w:gridSpan w:val="5"/>
            <w:tcBorders>
              <w:top w:val="single" w:sz="4" w:space="0" w:color="auto"/>
            </w:tcBorders>
            <w:shd w:val="clear" w:color="auto" w:fill="D9D9D9"/>
          </w:tcPr>
          <w:p w14:paraId="475CD4D5" w14:textId="05A6080F" w:rsidR="006E41E7" w:rsidRPr="0040517E" w:rsidRDefault="00EC7AC3" w:rsidP="007E278C">
            <w:pPr>
              <w:spacing w:after="0" w:line="240" w:lineRule="auto"/>
              <w:jc w:val="center"/>
              <w:rPr>
                <w:b/>
                <w:lang w:val="en-US"/>
              </w:rPr>
            </w:pPr>
            <w:r w:rsidRPr="0040517E">
              <w:rPr>
                <w:b/>
                <w:lang w:val="en-US"/>
              </w:rPr>
              <w:t>General information about the course</w:t>
            </w:r>
          </w:p>
        </w:tc>
      </w:tr>
      <w:tr w:rsidR="006E41E7" w:rsidRPr="0040517E" w14:paraId="720130DE" w14:textId="77777777" w:rsidTr="00AD301D">
        <w:tc>
          <w:tcPr>
            <w:tcW w:w="4192" w:type="dxa"/>
            <w:gridSpan w:val="2"/>
            <w:tcBorders>
              <w:top w:val="single" w:sz="4" w:space="0" w:color="auto"/>
            </w:tcBorders>
            <w:shd w:val="clear" w:color="auto" w:fill="FFFFFF"/>
            <w:vAlign w:val="center"/>
          </w:tcPr>
          <w:p w14:paraId="5981F798" w14:textId="76B5692D" w:rsidR="006E41E7" w:rsidRPr="0040517E" w:rsidRDefault="00BA6237" w:rsidP="007E278C">
            <w:pPr>
              <w:pStyle w:val="Akapitzlist"/>
              <w:spacing w:after="0" w:line="240" w:lineRule="auto"/>
              <w:ind w:left="0"/>
              <w:contextualSpacing w:val="0"/>
              <w:rPr>
                <w:lang w:val="en-US"/>
              </w:rPr>
            </w:pPr>
            <w:r w:rsidRPr="0040517E">
              <w:rPr>
                <w:b/>
                <w:lang w:val="en-US"/>
              </w:rPr>
              <w:t>1. </w:t>
            </w:r>
            <w:r w:rsidR="00EC7AC3" w:rsidRPr="0040517E">
              <w:rPr>
                <w:b/>
                <w:lang w:val="en-US"/>
              </w:rPr>
              <w:t>Major of study</w:t>
            </w:r>
            <w:r w:rsidR="006E41E7" w:rsidRPr="0040517E">
              <w:rPr>
                <w:b/>
                <w:lang w:val="en-US"/>
              </w:rPr>
              <w:t>:</w:t>
            </w:r>
            <w:r w:rsidR="006E41E7" w:rsidRPr="0040517E">
              <w:rPr>
                <w:lang w:val="en-US"/>
              </w:rPr>
              <w:t xml:space="preserve"> </w:t>
            </w:r>
            <w:r w:rsidR="00EC5497" w:rsidRPr="0040517E">
              <w:rPr>
                <w:lang w:val="en-US"/>
              </w:rPr>
              <w:t>medicine</w:t>
            </w:r>
          </w:p>
        </w:tc>
        <w:tc>
          <w:tcPr>
            <w:tcW w:w="5500" w:type="dxa"/>
            <w:gridSpan w:val="3"/>
            <w:tcBorders>
              <w:top w:val="single" w:sz="4" w:space="0" w:color="auto"/>
            </w:tcBorders>
          </w:tcPr>
          <w:p w14:paraId="6A047801" w14:textId="1C5B800E" w:rsidR="006E41E7" w:rsidRPr="0040517E" w:rsidRDefault="00BA6237" w:rsidP="007E278C">
            <w:pPr>
              <w:pStyle w:val="Akapitzlist"/>
              <w:spacing w:after="0" w:line="240" w:lineRule="auto"/>
              <w:ind w:left="0"/>
              <w:contextualSpacing w:val="0"/>
              <w:rPr>
                <w:lang w:val="en-US"/>
              </w:rPr>
            </w:pPr>
            <w:r w:rsidRPr="0040517E">
              <w:rPr>
                <w:b/>
                <w:lang w:val="en-US"/>
              </w:rPr>
              <w:t>2. </w:t>
            </w:r>
            <w:r w:rsidR="00EC7AC3" w:rsidRPr="0040517E">
              <w:rPr>
                <w:b/>
                <w:lang w:val="en-US"/>
              </w:rPr>
              <w:t>Study level</w:t>
            </w:r>
            <w:r w:rsidR="006E41E7" w:rsidRPr="0040517E">
              <w:rPr>
                <w:b/>
                <w:lang w:val="en-US"/>
              </w:rPr>
              <w:t>:</w:t>
            </w:r>
            <w:r w:rsidR="006E41E7" w:rsidRPr="0040517E">
              <w:rPr>
                <w:lang w:val="en-US"/>
              </w:rPr>
              <w:t xml:space="preserve"> </w:t>
            </w:r>
            <w:r w:rsidR="00EC5497" w:rsidRPr="0040517E">
              <w:rPr>
                <w:lang w:val="en-US"/>
              </w:rPr>
              <w:t>unified MSc</w:t>
            </w:r>
          </w:p>
          <w:p w14:paraId="487CACE2" w14:textId="774F51DF" w:rsidR="006E41E7" w:rsidRPr="0040517E" w:rsidRDefault="00BA6237" w:rsidP="007E278C">
            <w:pPr>
              <w:pStyle w:val="Akapitzlist"/>
              <w:spacing w:after="0" w:line="240" w:lineRule="auto"/>
              <w:ind w:left="0"/>
              <w:contextualSpacing w:val="0"/>
              <w:rPr>
                <w:lang w:val="en-US"/>
              </w:rPr>
            </w:pPr>
            <w:r w:rsidRPr="0040517E">
              <w:rPr>
                <w:b/>
                <w:lang w:val="en-US"/>
              </w:rPr>
              <w:t>3. </w:t>
            </w:r>
            <w:r w:rsidR="00EC7AC3" w:rsidRPr="0040517E">
              <w:rPr>
                <w:b/>
                <w:lang w:val="en-US"/>
              </w:rPr>
              <w:t>Form of study</w:t>
            </w:r>
            <w:r w:rsidR="006E41E7" w:rsidRPr="0040517E">
              <w:rPr>
                <w:b/>
                <w:lang w:val="en-US"/>
              </w:rPr>
              <w:t>:</w:t>
            </w:r>
            <w:r w:rsidR="006E41E7" w:rsidRPr="0040517E">
              <w:rPr>
                <w:lang w:val="en-US"/>
              </w:rPr>
              <w:t xml:space="preserve"> </w:t>
            </w:r>
            <w:r w:rsidR="00EC5497" w:rsidRPr="0040517E">
              <w:rPr>
                <w:lang w:val="en-US"/>
              </w:rPr>
              <w:t>intramural</w:t>
            </w:r>
          </w:p>
        </w:tc>
      </w:tr>
      <w:tr w:rsidR="006E41E7" w:rsidRPr="0040517E" w14:paraId="15348EDE" w14:textId="77777777" w:rsidTr="00AD301D">
        <w:tc>
          <w:tcPr>
            <w:tcW w:w="4192" w:type="dxa"/>
            <w:gridSpan w:val="2"/>
          </w:tcPr>
          <w:p w14:paraId="32BC9B87" w14:textId="0C230813" w:rsidR="006E41E7" w:rsidRPr="0040517E" w:rsidRDefault="00BA6237" w:rsidP="007E278C">
            <w:pPr>
              <w:pStyle w:val="Akapitzlist"/>
              <w:spacing w:after="0" w:line="240" w:lineRule="auto"/>
              <w:ind w:left="0"/>
              <w:contextualSpacing w:val="0"/>
              <w:rPr>
                <w:b/>
                <w:lang w:val="en-US"/>
              </w:rPr>
            </w:pPr>
            <w:r w:rsidRPr="0040517E">
              <w:rPr>
                <w:b/>
                <w:lang w:val="en-US"/>
              </w:rPr>
              <w:t>4. </w:t>
            </w:r>
            <w:r w:rsidR="00EC7AC3" w:rsidRPr="0040517E">
              <w:rPr>
                <w:b/>
                <w:lang w:val="en-US"/>
              </w:rPr>
              <w:t>Year</w:t>
            </w:r>
            <w:r w:rsidR="006E41E7" w:rsidRPr="0040517E">
              <w:rPr>
                <w:b/>
                <w:lang w:val="en-US"/>
              </w:rPr>
              <w:t>:</w:t>
            </w:r>
            <w:r w:rsidR="006E41E7" w:rsidRPr="0040517E">
              <w:rPr>
                <w:lang w:val="en-US"/>
              </w:rPr>
              <w:t xml:space="preserve"> </w:t>
            </w:r>
            <w:r w:rsidR="006C597D" w:rsidRPr="0040517E">
              <w:rPr>
                <w:b/>
                <w:lang w:val="en-US"/>
              </w:rPr>
              <w:t>II</w:t>
            </w:r>
          </w:p>
        </w:tc>
        <w:tc>
          <w:tcPr>
            <w:tcW w:w="5500" w:type="dxa"/>
            <w:gridSpan w:val="3"/>
          </w:tcPr>
          <w:p w14:paraId="08A74CA8" w14:textId="5800BAC8" w:rsidR="006E41E7" w:rsidRPr="0040517E" w:rsidRDefault="00BA6237" w:rsidP="007E278C">
            <w:pPr>
              <w:pStyle w:val="Akapitzlist"/>
              <w:spacing w:after="0" w:line="240" w:lineRule="auto"/>
              <w:ind w:left="0"/>
              <w:contextualSpacing w:val="0"/>
              <w:rPr>
                <w:lang w:val="en-US"/>
              </w:rPr>
            </w:pPr>
            <w:r w:rsidRPr="0040517E">
              <w:rPr>
                <w:b/>
                <w:lang w:val="en-US"/>
              </w:rPr>
              <w:t>5. </w:t>
            </w:r>
            <w:r w:rsidR="00EC7AC3" w:rsidRPr="0040517E">
              <w:rPr>
                <w:b/>
                <w:lang w:val="en-US"/>
              </w:rPr>
              <w:t>Semester</w:t>
            </w:r>
            <w:r w:rsidR="006E41E7" w:rsidRPr="0040517E">
              <w:rPr>
                <w:b/>
                <w:lang w:val="en-US"/>
              </w:rPr>
              <w:t xml:space="preserve">: </w:t>
            </w:r>
            <w:r w:rsidR="006C597D" w:rsidRPr="0040517E">
              <w:rPr>
                <w:b/>
                <w:lang w:val="en-US"/>
              </w:rPr>
              <w:t>III and IV</w:t>
            </w:r>
          </w:p>
        </w:tc>
      </w:tr>
      <w:tr w:rsidR="006E41E7" w:rsidRPr="0040517E" w14:paraId="3457A028" w14:textId="77777777" w:rsidTr="00AD301D">
        <w:tc>
          <w:tcPr>
            <w:tcW w:w="9692" w:type="dxa"/>
            <w:gridSpan w:val="5"/>
          </w:tcPr>
          <w:p w14:paraId="1C599937" w14:textId="1FEAC20C" w:rsidR="006E41E7" w:rsidRPr="0040517E" w:rsidRDefault="00BA6237" w:rsidP="007E278C">
            <w:pPr>
              <w:pStyle w:val="Akapitzlist"/>
              <w:spacing w:after="0" w:line="240" w:lineRule="auto"/>
              <w:ind w:left="0"/>
              <w:contextualSpacing w:val="0"/>
              <w:rPr>
                <w:lang w:val="en-US"/>
              </w:rPr>
            </w:pPr>
            <w:r w:rsidRPr="0040517E">
              <w:rPr>
                <w:b/>
                <w:lang w:val="en-US"/>
              </w:rPr>
              <w:t>6. </w:t>
            </w:r>
            <w:r w:rsidR="00EC7AC3" w:rsidRPr="0040517E">
              <w:rPr>
                <w:b/>
                <w:lang w:val="en-US"/>
              </w:rPr>
              <w:t>Course name</w:t>
            </w:r>
            <w:r w:rsidR="006E41E7" w:rsidRPr="0040517E">
              <w:rPr>
                <w:b/>
                <w:lang w:val="en-US"/>
              </w:rPr>
              <w:t>:</w:t>
            </w:r>
            <w:r w:rsidR="006E41E7" w:rsidRPr="0040517E">
              <w:rPr>
                <w:lang w:val="en-US"/>
              </w:rPr>
              <w:t xml:space="preserve"> </w:t>
            </w:r>
            <w:bookmarkStart w:id="0" w:name="_Hlk31897576"/>
            <w:r w:rsidR="006C597D" w:rsidRPr="0040517E">
              <w:rPr>
                <w:lang w:val="en-US"/>
              </w:rPr>
              <w:t>Biochemistry with Elements of Chemistry III + IV</w:t>
            </w:r>
            <w:bookmarkEnd w:id="0"/>
          </w:p>
        </w:tc>
      </w:tr>
      <w:tr w:rsidR="006E41E7" w:rsidRPr="0040517E" w14:paraId="6774603C" w14:textId="77777777" w:rsidTr="00AD301D">
        <w:tc>
          <w:tcPr>
            <w:tcW w:w="9692" w:type="dxa"/>
            <w:gridSpan w:val="5"/>
          </w:tcPr>
          <w:p w14:paraId="20A7FBD2" w14:textId="1CAA4B20" w:rsidR="006E41E7" w:rsidRPr="0040517E" w:rsidRDefault="00BA6237" w:rsidP="007E278C">
            <w:pPr>
              <w:pStyle w:val="Akapitzlist"/>
              <w:spacing w:after="0" w:line="240" w:lineRule="auto"/>
              <w:ind w:left="0"/>
              <w:contextualSpacing w:val="0"/>
              <w:rPr>
                <w:lang w:val="en-US"/>
              </w:rPr>
            </w:pPr>
            <w:r w:rsidRPr="0040517E">
              <w:rPr>
                <w:b/>
                <w:lang w:val="en-US"/>
              </w:rPr>
              <w:t>7. </w:t>
            </w:r>
            <w:r w:rsidR="00EC7AC3" w:rsidRPr="0040517E">
              <w:rPr>
                <w:b/>
                <w:lang w:val="en-US"/>
              </w:rPr>
              <w:t>Course status</w:t>
            </w:r>
            <w:r w:rsidR="006E41E7" w:rsidRPr="0040517E">
              <w:rPr>
                <w:b/>
                <w:lang w:val="en-US"/>
              </w:rPr>
              <w:t>:</w:t>
            </w:r>
            <w:r w:rsidR="006E41E7" w:rsidRPr="0040517E">
              <w:rPr>
                <w:lang w:val="en-US"/>
              </w:rPr>
              <w:t xml:space="preserve"> </w:t>
            </w:r>
            <w:r w:rsidR="00EC5497" w:rsidRPr="0040517E">
              <w:rPr>
                <w:lang w:val="en-US"/>
              </w:rPr>
              <w:t>required</w:t>
            </w:r>
          </w:p>
        </w:tc>
      </w:tr>
      <w:tr w:rsidR="006E41E7" w:rsidRPr="0040517E" w14:paraId="653A6E77" w14:textId="77777777" w:rsidTr="00AD301D">
        <w:trPr>
          <w:trHeight w:val="181"/>
        </w:trPr>
        <w:tc>
          <w:tcPr>
            <w:tcW w:w="9692" w:type="dxa"/>
            <w:gridSpan w:val="5"/>
            <w:tcBorders>
              <w:bottom w:val="nil"/>
            </w:tcBorders>
            <w:shd w:val="clear" w:color="auto" w:fill="FFFFFF"/>
          </w:tcPr>
          <w:p w14:paraId="32AB0062" w14:textId="2A901059" w:rsidR="00886242" w:rsidRPr="0040517E" w:rsidRDefault="000F1048" w:rsidP="007E278C">
            <w:pPr>
              <w:pStyle w:val="Akapitzlist"/>
              <w:spacing w:after="0" w:line="240" w:lineRule="auto"/>
              <w:ind w:left="0"/>
              <w:contextualSpacing w:val="0"/>
              <w:jc w:val="both"/>
              <w:rPr>
                <w:b/>
                <w:bCs/>
                <w:lang w:val="en-US"/>
              </w:rPr>
            </w:pPr>
            <w:r w:rsidRPr="0040517E">
              <w:rPr>
                <w:b/>
                <w:lang w:val="en-US"/>
              </w:rPr>
              <w:t>8</w:t>
            </w:r>
            <w:r w:rsidR="00BA6237" w:rsidRPr="0040517E">
              <w:rPr>
                <w:b/>
                <w:lang w:val="en-US"/>
              </w:rPr>
              <w:t>. </w:t>
            </w:r>
            <w:r w:rsidR="00EC7AC3" w:rsidRPr="0040517E">
              <w:rPr>
                <w:b/>
                <w:bCs/>
                <w:lang w:val="en-US"/>
              </w:rPr>
              <w:t xml:space="preserve">Course contents </w:t>
            </w:r>
            <w:r w:rsidR="006C597D" w:rsidRPr="0040517E">
              <w:rPr>
                <w:b/>
                <w:bCs/>
                <w:lang w:val="en-US"/>
              </w:rPr>
              <w:t>and</w:t>
            </w:r>
            <w:r w:rsidR="00EC7AC3" w:rsidRPr="0040517E">
              <w:rPr>
                <w:b/>
                <w:bCs/>
                <w:lang w:val="en-US"/>
              </w:rPr>
              <w:t xml:space="preserve"> assigned learning outcomes</w:t>
            </w:r>
          </w:p>
        </w:tc>
      </w:tr>
      <w:tr w:rsidR="006E41E7" w:rsidRPr="0040517E" w14:paraId="199E4CEF" w14:textId="77777777" w:rsidTr="00AD301D">
        <w:trPr>
          <w:trHeight w:val="725"/>
        </w:trPr>
        <w:tc>
          <w:tcPr>
            <w:tcW w:w="9692" w:type="dxa"/>
            <w:gridSpan w:val="5"/>
            <w:tcBorders>
              <w:top w:val="nil"/>
            </w:tcBorders>
          </w:tcPr>
          <w:p w14:paraId="0DACB449" w14:textId="77777777" w:rsidR="00886242" w:rsidRPr="0040517E" w:rsidRDefault="00886242" w:rsidP="007E278C">
            <w:pPr>
              <w:spacing w:after="0" w:line="240" w:lineRule="auto"/>
              <w:rPr>
                <w:rFonts w:cs="Calibri"/>
                <w:lang w:val="en-US"/>
              </w:rPr>
            </w:pPr>
            <w:r w:rsidRPr="0040517E">
              <w:rPr>
                <w:rFonts w:cs="Calibri"/>
                <w:lang w:val="en-US"/>
              </w:rPr>
              <w:t xml:space="preserve">Biochemistry with Elements of Chemistry III &amp; IV is a eleven-credit, 100 hour course designed to lay the foundation for other basic and clinical medical sciences. The goal of this course is to learn the core concepts of biochemistry that apply to human health and disease. The students will be able to analyze and evaluate the most common biochemistry cited in medical literature. Furthermore, these basics will facilitate further learning in biochemistry and the health sciences. </w:t>
            </w:r>
          </w:p>
          <w:p w14:paraId="358CFAF5" w14:textId="77777777" w:rsidR="00886242" w:rsidRPr="0040517E" w:rsidRDefault="00886242" w:rsidP="007E278C">
            <w:pPr>
              <w:spacing w:after="0" w:line="240" w:lineRule="auto"/>
              <w:rPr>
                <w:rFonts w:cs="Calibri"/>
                <w:lang w:val="en-US"/>
              </w:rPr>
            </w:pPr>
            <w:r w:rsidRPr="0040517E">
              <w:rPr>
                <w:rFonts w:cs="Calibri"/>
                <w:lang w:val="en-US"/>
              </w:rPr>
              <w:t>This course is designed to communicate the fundamental principles governing the structure, function, and interactions of biological molecules to students encountering biochemistry for the first time. It aims to bring an appreciation of biochemistry to a broad audience that includes undergraduates majoring in premedical programs, as well as medical students and graduate students in the various health sciences for whom biochemistry is an important route to understanding human physiology and pharmacology. To make this subject matter more relevant and interesting to all participants, the course emphasizes the biochemistry of humans.</w:t>
            </w:r>
          </w:p>
          <w:p w14:paraId="7EDC1E1C" w14:textId="77777777" w:rsidR="00EC7AC3" w:rsidRPr="0040517E" w:rsidRDefault="00EC7AC3" w:rsidP="007E278C">
            <w:pPr>
              <w:spacing w:after="0" w:line="240" w:lineRule="auto"/>
              <w:rPr>
                <w:b/>
                <w:lang w:val="en-US"/>
              </w:rPr>
            </w:pPr>
            <w:r w:rsidRPr="0040517E">
              <w:rPr>
                <w:b/>
                <w:lang w:val="en-US"/>
              </w:rPr>
              <w:t xml:space="preserve">Learning outcomes / </w:t>
            </w:r>
            <w:r w:rsidR="0004365E" w:rsidRPr="0040517E">
              <w:rPr>
                <w:b/>
                <w:lang w:val="en-US"/>
              </w:rPr>
              <w:t>reference</w:t>
            </w:r>
            <w:r w:rsidRPr="0040517E">
              <w:rPr>
                <w:b/>
                <w:lang w:val="en-US"/>
              </w:rPr>
              <w:t xml:space="preserve"> to learning outcomes indicated in the standards</w:t>
            </w:r>
          </w:p>
          <w:p w14:paraId="5D7C185F" w14:textId="4FDAC8B5" w:rsidR="00AD301D" w:rsidRPr="0040517E" w:rsidRDefault="00545127" w:rsidP="007E278C">
            <w:pPr>
              <w:spacing w:after="0" w:line="240" w:lineRule="auto"/>
              <w:rPr>
                <w:lang w:val="en-US"/>
              </w:rPr>
            </w:pPr>
            <w:r w:rsidRPr="0040517E">
              <w:rPr>
                <w:lang w:val="en-US"/>
              </w:rPr>
              <w:t>For knowledge – student knows and understands</w:t>
            </w:r>
            <w:r w:rsidR="00AD301D" w:rsidRPr="0040517E">
              <w:rPr>
                <w:lang w:val="en-US"/>
              </w:rPr>
              <w:t xml:space="preserve">: </w:t>
            </w:r>
            <w:r w:rsidR="002E1AEC" w:rsidRPr="0040517E">
              <w:rPr>
                <w:lang w:val="en-US"/>
              </w:rPr>
              <w:t>B.W1.; B.W2.; B</w:t>
            </w:r>
            <w:r w:rsidR="00DC675D" w:rsidRPr="0040517E">
              <w:rPr>
                <w:lang w:val="en-US"/>
              </w:rPr>
              <w:t>.</w:t>
            </w:r>
            <w:r w:rsidR="002E1AEC" w:rsidRPr="0040517E">
              <w:rPr>
                <w:lang w:val="en-US"/>
              </w:rPr>
              <w:t>W3.; B.W10.; B</w:t>
            </w:r>
            <w:r w:rsidR="00DC675D" w:rsidRPr="0040517E">
              <w:rPr>
                <w:lang w:val="en-US"/>
              </w:rPr>
              <w:t>.</w:t>
            </w:r>
            <w:r w:rsidR="002E1AEC" w:rsidRPr="0040517E">
              <w:rPr>
                <w:lang w:val="en-US"/>
              </w:rPr>
              <w:t xml:space="preserve">W11; B.W12.; B.W13.; B.W15.; </w:t>
            </w:r>
            <w:r w:rsidR="007340FA" w:rsidRPr="0040517E">
              <w:rPr>
                <w:lang w:val="en-US"/>
              </w:rPr>
              <w:t xml:space="preserve">B.W16.; </w:t>
            </w:r>
            <w:r w:rsidR="002E1AEC" w:rsidRPr="0040517E">
              <w:rPr>
                <w:lang w:val="en-US"/>
              </w:rPr>
              <w:t>B.W17.</w:t>
            </w:r>
          </w:p>
          <w:p w14:paraId="69E5701E" w14:textId="1752ABB6" w:rsidR="002E1AEC" w:rsidRPr="0040517E" w:rsidRDefault="00545127" w:rsidP="007E278C">
            <w:pPr>
              <w:spacing w:after="0" w:line="240" w:lineRule="auto"/>
              <w:rPr>
                <w:lang w:val="en-US"/>
              </w:rPr>
            </w:pPr>
            <w:r w:rsidRPr="0040517E">
              <w:rPr>
                <w:lang w:val="en-US"/>
              </w:rPr>
              <w:t>For skills student can do</w:t>
            </w:r>
            <w:r w:rsidR="00AD301D" w:rsidRPr="0040517E">
              <w:rPr>
                <w:lang w:val="en-US"/>
              </w:rPr>
              <w:t>:</w:t>
            </w:r>
            <w:r w:rsidR="002E1AEC" w:rsidRPr="0040517E">
              <w:rPr>
                <w:lang w:val="en-US"/>
              </w:rPr>
              <w:t xml:space="preserve"> B</w:t>
            </w:r>
            <w:r w:rsidR="00DC675D" w:rsidRPr="0040517E">
              <w:rPr>
                <w:lang w:val="en-US"/>
              </w:rPr>
              <w:t>.</w:t>
            </w:r>
            <w:r w:rsidR="002E1AEC" w:rsidRPr="0040517E">
              <w:rPr>
                <w:lang w:val="en-US"/>
              </w:rPr>
              <w:t xml:space="preserve">U3; </w:t>
            </w:r>
            <w:r w:rsidR="009C0C81" w:rsidRPr="0040517E">
              <w:rPr>
                <w:lang w:val="en-US"/>
              </w:rPr>
              <w:t xml:space="preserve">B.U5.; B.U6.; B.U10.; </w:t>
            </w:r>
          </w:p>
          <w:p w14:paraId="1FC4E505" w14:textId="5992246E" w:rsidR="00AD301D" w:rsidRPr="0040517E" w:rsidRDefault="00545127" w:rsidP="007E278C">
            <w:pPr>
              <w:spacing w:after="0" w:line="240" w:lineRule="auto"/>
              <w:rPr>
                <w:lang w:val="en-US"/>
              </w:rPr>
            </w:pPr>
            <w:r w:rsidRPr="0040517E">
              <w:rPr>
                <w:lang w:val="en-US"/>
              </w:rPr>
              <w:t>For social competencies student is ready to</w:t>
            </w:r>
            <w:r w:rsidR="00AD301D" w:rsidRPr="0040517E">
              <w:rPr>
                <w:lang w:val="en-US"/>
              </w:rPr>
              <w:t>:</w:t>
            </w:r>
            <w:r w:rsidR="009C0C81" w:rsidRPr="0040517E">
              <w:rPr>
                <w:lang w:val="en-US"/>
              </w:rPr>
              <w:t xml:space="preserve">  </w:t>
            </w:r>
          </w:p>
          <w:p w14:paraId="62FE2E08" w14:textId="77777777" w:rsidR="00FB721E" w:rsidRPr="0040517E" w:rsidRDefault="00FB721E" w:rsidP="007E278C">
            <w:pPr>
              <w:spacing w:after="0" w:line="240" w:lineRule="auto"/>
              <w:rPr>
                <w:lang w:val="en-US"/>
              </w:rPr>
            </w:pPr>
            <w:r w:rsidRPr="0040517E">
              <w:rPr>
                <w:lang w:val="en-US"/>
              </w:rPr>
              <w:t xml:space="preserve">1.3.5 Student recognizes and is aware of his/hers self-limitations. </w:t>
            </w:r>
          </w:p>
          <w:p w14:paraId="3B0F2E7A" w14:textId="3C16FA48" w:rsidR="00FB721E" w:rsidRPr="0040517E" w:rsidRDefault="00FB721E" w:rsidP="007E278C">
            <w:pPr>
              <w:spacing w:after="0" w:line="240" w:lineRule="auto"/>
              <w:rPr>
                <w:lang w:val="en-US"/>
              </w:rPr>
            </w:pPr>
            <w:r w:rsidRPr="0040517E">
              <w:rPr>
                <w:lang w:val="en-US"/>
              </w:rPr>
              <w:t>1.3.7 Student is ready to mas</w:t>
            </w:r>
            <w:r w:rsidR="003F1B4A" w:rsidRPr="0040517E">
              <w:rPr>
                <w:lang w:val="en-US"/>
              </w:rPr>
              <w:t>ter information‐gathering skills.</w:t>
            </w:r>
            <w:r w:rsidRPr="0040517E">
              <w:rPr>
                <w:lang w:val="en-US"/>
              </w:rPr>
              <w:t xml:space="preserve"> </w:t>
            </w:r>
          </w:p>
          <w:p w14:paraId="7BBC7E23" w14:textId="77777777" w:rsidR="00FB721E" w:rsidRPr="0040517E" w:rsidRDefault="000A5C88" w:rsidP="007E278C">
            <w:pPr>
              <w:spacing w:after="0" w:line="240" w:lineRule="auto"/>
              <w:rPr>
                <w:lang w:val="en-US"/>
              </w:rPr>
            </w:pPr>
            <w:r w:rsidRPr="0040517E">
              <w:rPr>
                <w:lang w:val="en-US"/>
              </w:rPr>
              <w:t xml:space="preserve">1.3.9 </w:t>
            </w:r>
            <w:r w:rsidR="00136DE5" w:rsidRPr="0040517E">
              <w:rPr>
                <w:lang w:val="en-US"/>
              </w:rPr>
              <w:t xml:space="preserve">Since communication is increasingly understood to be a fundamental clinical skill it is crucial that student is ready to master ability to network and communicate with colleagues, and the medical community with respect and confidences, thus enhance this relationships. </w:t>
            </w:r>
          </w:p>
          <w:p w14:paraId="5F92B107" w14:textId="0940122F" w:rsidR="006E41E7" w:rsidRPr="0040517E" w:rsidRDefault="000A5C88" w:rsidP="007E278C">
            <w:pPr>
              <w:spacing w:after="0" w:line="240" w:lineRule="auto"/>
              <w:rPr>
                <w:lang w:val="en-US"/>
              </w:rPr>
            </w:pPr>
            <w:r w:rsidRPr="0040517E">
              <w:rPr>
                <w:lang w:val="en-US"/>
              </w:rPr>
              <w:t xml:space="preserve">1.3.11 </w:t>
            </w:r>
            <w:r w:rsidR="00136DE5" w:rsidRPr="0040517E">
              <w:rPr>
                <w:lang w:val="en-US"/>
              </w:rPr>
              <w:t>Student is ready to take responsibility for his/hers professional decisions.</w:t>
            </w:r>
          </w:p>
        </w:tc>
      </w:tr>
      <w:tr w:rsidR="00A60AD2" w:rsidRPr="0040517E" w14:paraId="44D5A1A8" w14:textId="77777777" w:rsidTr="00AD301D">
        <w:tc>
          <w:tcPr>
            <w:tcW w:w="8688" w:type="dxa"/>
            <w:gridSpan w:val="4"/>
            <w:vAlign w:val="center"/>
          </w:tcPr>
          <w:p w14:paraId="68FA3C2C" w14:textId="1219A4F2" w:rsidR="00A60AD2" w:rsidRPr="0040517E" w:rsidRDefault="00D44629" w:rsidP="007E278C">
            <w:pPr>
              <w:spacing w:after="0" w:line="240" w:lineRule="auto"/>
              <w:rPr>
                <w:b/>
                <w:lang w:val="en-US"/>
              </w:rPr>
            </w:pPr>
            <w:r w:rsidRPr="0040517E">
              <w:rPr>
                <w:b/>
                <w:lang w:val="en-US"/>
              </w:rPr>
              <w:t xml:space="preserve">9. </w:t>
            </w:r>
            <w:r w:rsidR="00BB6C7E" w:rsidRPr="0040517E">
              <w:rPr>
                <w:b/>
                <w:lang w:val="en-US"/>
              </w:rPr>
              <w:t>Number of hours for the course</w:t>
            </w:r>
          </w:p>
        </w:tc>
        <w:tc>
          <w:tcPr>
            <w:tcW w:w="1004" w:type="dxa"/>
            <w:vAlign w:val="center"/>
          </w:tcPr>
          <w:p w14:paraId="62E34B89" w14:textId="77777777" w:rsidR="00A60AD2" w:rsidRPr="0040517E" w:rsidRDefault="00136DE5" w:rsidP="007E278C">
            <w:pPr>
              <w:spacing w:after="0" w:line="240" w:lineRule="auto"/>
              <w:ind w:left="57"/>
              <w:jc w:val="center"/>
              <w:rPr>
                <w:b/>
                <w:lang w:val="en-US"/>
              </w:rPr>
            </w:pPr>
            <w:r w:rsidRPr="0040517E">
              <w:rPr>
                <w:b/>
                <w:lang w:val="en-US"/>
              </w:rPr>
              <w:t>100</w:t>
            </w:r>
          </w:p>
        </w:tc>
      </w:tr>
      <w:tr w:rsidR="00D44629" w:rsidRPr="0040517E" w14:paraId="7293A17C" w14:textId="77777777" w:rsidTr="00AD301D">
        <w:tc>
          <w:tcPr>
            <w:tcW w:w="8688" w:type="dxa"/>
            <w:gridSpan w:val="4"/>
            <w:vAlign w:val="center"/>
          </w:tcPr>
          <w:p w14:paraId="52A79088" w14:textId="7CD9877D" w:rsidR="00D44629" w:rsidRPr="0040517E" w:rsidRDefault="00D44629" w:rsidP="007E278C">
            <w:pPr>
              <w:spacing w:after="0" w:line="240" w:lineRule="auto"/>
              <w:rPr>
                <w:b/>
                <w:lang w:val="en-US"/>
              </w:rPr>
            </w:pPr>
            <w:r w:rsidRPr="0040517E">
              <w:rPr>
                <w:b/>
                <w:lang w:val="en-US"/>
              </w:rPr>
              <w:t xml:space="preserve">10. </w:t>
            </w:r>
            <w:r w:rsidR="00BB6C7E" w:rsidRPr="0040517E">
              <w:rPr>
                <w:b/>
                <w:lang w:val="en-US"/>
              </w:rPr>
              <w:t>Number of ECTS points for the course</w:t>
            </w:r>
          </w:p>
        </w:tc>
        <w:tc>
          <w:tcPr>
            <w:tcW w:w="1004" w:type="dxa"/>
            <w:vAlign w:val="center"/>
          </w:tcPr>
          <w:p w14:paraId="01609DD5" w14:textId="77777777" w:rsidR="00D44629" w:rsidRPr="0040517E" w:rsidRDefault="00136DE5" w:rsidP="007E278C">
            <w:pPr>
              <w:spacing w:after="0" w:line="240" w:lineRule="auto"/>
              <w:ind w:left="57"/>
              <w:jc w:val="center"/>
              <w:rPr>
                <w:b/>
                <w:lang w:val="en-US"/>
              </w:rPr>
            </w:pPr>
            <w:r w:rsidRPr="0040517E">
              <w:rPr>
                <w:b/>
                <w:lang w:val="en-US"/>
              </w:rPr>
              <w:t>11</w:t>
            </w:r>
          </w:p>
        </w:tc>
      </w:tr>
      <w:tr w:rsidR="00A60AD2" w:rsidRPr="0040517E" w14:paraId="2956094C" w14:textId="77777777" w:rsidTr="00AD301D">
        <w:tc>
          <w:tcPr>
            <w:tcW w:w="9692" w:type="dxa"/>
            <w:gridSpan w:val="5"/>
            <w:tcBorders>
              <w:top w:val="single" w:sz="4" w:space="0" w:color="auto"/>
              <w:bottom w:val="single" w:sz="4" w:space="0" w:color="auto"/>
            </w:tcBorders>
            <w:shd w:val="clear" w:color="auto" w:fill="D9D9D9"/>
          </w:tcPr>
          <w:p w14:paraId="32E8D592" w14:textId="234489C1" w:rsidR="00DC675D" w:rsidRPr="0040517E" w:rsidRDefault="00A60AD2" w:rsidP="007E278C">
            <w:pPr>
              <w:pStyle w:val="Akapitzlist"/>
              <w:spacing w:after="0" w:line="240" w:lineRule="auto"/>
              <w:ind w:left="0"/>
              <w:contextualSpacing w:val="0"/>
              <w:rPr>
                <w:b/>
                <w:lang w:val="en-US"/>
              </w:rPr>
            </w:pPr>
            <w:r w:rsidRPr="0040517E">
              <w:rPr>
                <w:b/>
                <w:lang w:val="en-US"/>
              </w:rPr>
              <w:t>1</w:t>
            </w:r>
            <w:r w:rsidR="00AD301D" w:rsidRPr="0040517E">
              <w:rPr>
                <w:b/>
                <w:lang w:val="en-US"/>
              </w:rPr>
              <w:t>1</w:t>
            </w:r>
            <w:r w:rsidRPr="0040517E">
              <w:rPr>
                <w:b/>
                <w:lang w:val="en-US"/>
              </w:rPr>
              <w:t>. </w:t>
            </w:r>
            <w:r w:rsidR="00BB6C7E" w:rsidRPr="0040517E">
              <w:rPr>
                <w:b/>
                <w:lang w:val="en-US"/>
              </w:rPr>
              <w:t>Methods of verification and evaluation of learning outcomes</w:t>
            </w:r>
          </w:p>
        </w:tc>
      </w:tr>
      <w:tr w:rsidR="00D44629" w:rsidRPr="0040517E" w14:paraId="12EB60F0" w14:textId="77777777" w:rsidTr="00AD301D">
        <w:tc>
          <w:tcPr>
            <w:tcW w:w="2943" w:type="dxa"/>
            <w:tcBorders>
              <w:top w:val="single" w:sz="4" w:space="0" w:color="auto"/>
            </w:tcBorders>
            <w:vAlign w:val="center"/>
          </w:tcPr>
          <w:p w14:paraId="3AADF8A6" w14:textId="77777777" w:rsidR="00D44629" w:rsidRPr="0040517E" w:rsidRDefault="00BB6C7E" w:rsidP="007E278C">
            <w:pPr>
              <w:pStyle w:val="Akapitzlist"/>
              <w:spacing w:after="0" w:line="240" w:lineRule="auto"/>
              <w:ind w:left="0"/>
              <w:contextualSpacing w:val="0"/>
              <w:jc w:val="center"/>
              <w:rPr>
                <w:lang w:val="en-US"/>
              </w:rPr>
            </w:pPr>
            <w:r w:rsidRPr="0040517E">
              <w:rPr>
                <w:lang w:val="en-US"/>
              </w:rPr>
              <w:t>Learning outcomes</w:t>
            </w:r>
          </w:p>
        </w:tc>
        <w:tc>
          <w:tcPr>
            <w:tcW w:w="3828" w:type="dxa"/>
            <w:gridSpan w:val="2"/>
            <w:tcBorders>
              <w:top w:val="single" w:sz="4" w:space="0" w:color="auto"/>
            </w:tcBorders>
            <w:vAlign w:val="center"/>
          </w:tcPr>
          <w:p w14:paraId="1DA7F4E1" w14:textId="77777777" w:rsidR="00BB6C7E" w:rsidRPr="0040517E" w:rsidRDefault="00BB6C7E" w:rsidP="007E278C">
            <w:pPr>
              <w:spacing w:after="0" w:line="240" w:lineRule="auto"/>
              <w:jc w:val="center"/>
              <w:rPr>
                <w:lang w:val="en-US"/>
              </w:rPr>
            </w:pPr>
            <w:r w:rsidRPr="0040517E">
              <w:rPr>
                <w:lang w:val="en-US"/>
              </w:rPr>
              <w:t>Methods of verification</w:t>
            </w:r>
          </w:p>
        </w:tc>
        <w:tc>
          <w:tcPr>
            <w:tcW w:w="2921" w:type="dxa"/>
            <w:gridSpan w:val="2"/>
            <w:tcBorders>
              <w:top w:val="single" w:sz="4" w:space="0" w:color="auto"/>
            </w:tcBorders>
            <w:vAlign w:val="center"/>
          </w:tcPr>
          <w:p w14:paraId="37AD6AEA" w14:textId="77777777" w:rsidR="00BB6C7E" w:rsidRPr="0040517E" w:rsidRDefault="00BB6C7E" w:rsidP="007E278C">
            <w:pPr>
              <w:spacing w:after="0" w:line="240" w:lineRule="auto"/>
              <w:jc w:val="center"/>
              <w:rPr>
                <w:lang w:val="en-US"/>
              </w:rPr>
            </w:pPr>
            <w:r w:rsidRPr="0040517E">
              <w:rPr>
                <w:lang w:val="en-US"/>
              </w:rPr>
              <w:t>Methods of evaluation*</w:t>
            </w:r>
          </w:p>
        </w:tc>
      </w:tr>
      <w:tr w:rsidR="00A52355" w:rsidRPr="0040517E" w14:paraId="5BC9846A" w14:textId="77777777" w:rsidTr="00AD301D">
        <w:tc>
          <w:tcPr>
            <w:tcW w:w="2943" w:type="dxa"/>
            <w:tcBorders>
              <w:top w:val="single" w:sz="4" w:space="0" w:color="auto"/>
            </w:tcBorders>
            <w:vAlign w:val="center"/>
          </w:tcPr>
          <w:p w14:paraId="753473A2" w14:textId="77777777" w:rsidR="00BB6C7E" w:rsidRPr="0040517E" w:rsidRDefault="00BB6C7E" w:rsidP="007E278C">
            <w:pPr>
              <w:pStyle w:val="Akapitzlist"/>
              <w:spacing w:after="0" w:line="240" w:lineRule="auto"/>
              <w:ind w:left="0"/>
              <w:contextualSpacing w:val="0"/>
              <w:jc w:val="center"/>
              <w:rPr>
                <w:lang w:val="en-US"/>
              </w:rPr>
            </w:pPr>
            <w:r w:rsidRPr="0040517E">
              <w:rPr>
                <w:lang w:val="en-US"/>
              </w:rPr>
              <w:t>Knowledge</w:t>
            </w:r>
          </w:p>
          <w:p w14:paraId="0D137702" w14:textId="3DCB860A" w:rsidR="00DC675D" w:rsidRPr="0040517E" w:rsidRDefault="00C364A4" w:rsidP="007E278C">
            <w:pPr>
              <w:pStyle w:val="Akapitzlist"/>
              <w:spacing w:after="0" w:line="240" w:lineRule="auto"/>
              <w:ind w:left="0"/>
              <w:contextualSpacing w:val="0"/>
              <w:rPr>
                <w:lang w:val="en-US"/>
              </w:rPr>
            </w:pPr>
            <w:r w:rsidRPr="0040517E">
              <w:rPr>
                <w:lang w:val="en-US"/>
              </w:rPr>
              <w:t>B.W1.; B.W2.; B.W3.; B.W10.; B.W11; B.W12.; B.W13.; B.W15.; B.W16.; B.W17.</w:t>
            </w:r>
          </w:p>
        </w:tc>
        <w:tc>
          <w:tcPr>
            <w:tcW w:w="3828" w:type="dxa"/>
            <w:gridSpan w:val="2"/>
            <w:tcBorders>
              <w:top w:val="single" w:sz="4" w:space="0" w:color="auto"/>
            </w:tcBorders>
            <w:vAlign w:val="center"/>
          </w:tcPr>
          <w:p w14:paraId="50E2EA41" w14:textId="77777777" w:rsidR="000A5C88" w:rsidRPr="0040517E" w:rsidRDefault="000A5C88" w:rsidP="007E278C">
            <w:pPr>
              <w:spacing w:after="0" w:line="240" w:lineRule="auto"/>
              <w:rPr>
                <w:lang w:val="en-US"/>
              </w:rPr>
            </w:pPr>
          </w:p>
          <w:p w14:paraId="5472EDA0" w14:textId="3C4132C7" w:rsidR="002714F4" w:rsidRPr="0040517E" w:rsidRDefault="002714F4" w:rsidP="007E278C">
            <w:pPr>
              <w:spacing w:after="0" w:line="240" w:lineRule="auto"/>
              <w:rPr>
                <w:lang w:val="en-US"/>
              </w:rPr>
            </w:pPr>
            <w:r w:rsidRPr="0040517E">
              <w:rPr>
                <w:lang w:val="en-US"/>
              </w:rPr>
              <w:t xml:space="preserve">Written </w:t>
            </w:r>
            <w:r w:rsidR="00C364A4" w:rsidRPr="0040517E">
              <w:rPr>
                <w:lang w:val="en-US"/>
              </w:rPr>
              <w:t>evaluations</w:t>
            </w:r>
            <w:r w:rsidRPr="0040517E">
              <w:rPr>
                <w:lang w:val="en-US"/>
              </w:rPr>
              <w:t xml:space="preserve"> comprising open questions and MCQs</w:t>
            </w:r>
          </w:p>
        </w:tc>
        <w:tc>
          <w:tcPr>
            <w:tcW w:w="2921" w:type="dxa"/>
            <w:gridSpan w:val="2"/>
            <w:tcBorders>
              <w:top w:val="single" w:sz="4" w:space="0" w:color="auto"/>
            </w:tcBorders>
            <w:vAlign w:val="center"/>
          </w:tcPr>
          <w:p w14:paraId="67A5B97B" w14:textId="218286C2" w:rsidR="009F3EC3" w:rsidRPr="0040517E" w:rsidRDefault="00DC675D" w:rsidP="007E278C">
            <w:pPr>
              <w:pStyle w:val="NormalnyWeb"/>
              <w:spacing w:before="0" w:beforeAutospacing="0" w:after="0" w:afterAutospacing="0"/>
              <w:jc w:val="both"/>
              <w:rPr>
                <w:rFonts w:ascii="Calibri" w:hAnsi="Calibri" w:cs="Calibri"/>
                <w:bCs/>
                <w:sz w:val="22"/>
                <w:szCs w:val="22"/>
                <w:lang w:val="en-US"/>
              </w:rPr>
            </w:pPr>
            <w:r w:rsidRPr="0040517E">
              <w:rPr>
                <w:rFonts w:ascii="Calibri" w:hAnsi="Calibri" w:cs="Calibri"/>
                <w:bCs/>
                <w:sz w:val="22"/>
                <w:szCs w:val="22"/>
                <w:lang w:val="en-US"/>
              </w:rPr>
              <w:t xml:space="preserve"> </w:t>
            </w:r>
            <w:r w:rsidR="000A5C88" w:rsidRPr="0040517E">
              <w:rPr>
                <w:rFonts w:ascii="Calibri" w:hAnsi="Calibri" w:cs="Calibri"/>
                <w:bCs/>
                <w:sz w:val="22"/>
                <w:szCs w:val="22"/>
                <w:lang w:val="en-US"/>
              </w:rPr>
              <w:t>correct answers</w:t>
            </w:r>
            <w:r w:rsidR="009F3EC3" w:rsidRPr="0040517E">
              <w:rPr>
                <w:rFonts w:ascii="Calibri" w:hAnsi="Calibri" w:cs="Calibri"/>
                <w:bCs/>
                <w:sz w:val="22"/>
                <w:szCs w:val="22"/>
                <w:lang w:val="en-US"/>
              </w:rPr>
              <w:t xml:space="preserve"> ≥ 60%</w:t>
            </w:r>
          </w:p>
        </w:tc>
      </w:tr>
      <w:tr w:rsidR="00A52355" w:rsidRPr="0040517E" w14:paraId="63A17FC0" w14:textId="77777777" w:rsidTr="00AD301D">
        <w:tc>
          <w:tcPr>
            <w:tcW w:w="2943" w:type="dxa"/>
            <w:tcBorders>
              <w:top w:val="single" w:sz="4" w:space="0" w:color="auto"/>
            </w:tcBorders>
            <w:vAlign w:val="center"/>
          </w:tcPr>
          <w:p w14:paraId="0EFC1707" w14:textId="77777777" w:rsidR="00BB6C7E" w:rsidRPr="0040517E" w:rsidRDefault="00BB6C7E" w:rsidP="007E278C">
            <w:pPr>
              <w:spacing w:after="0" w:line="240" w:lineRule="auto"/>
              <w:ind w:left="57"/>
              <w:jc w:val="center"/>
              <w:rPr>
                <w:lang w:val="en-US"/>
              </w:rPr>
            </w:pPr>
            <w:r w:rsidRPr="0040517E">
              <w:rPr>
                <w:lang w:val="en-US"/>
              </w:rPr>
              <w:t>Skills</w:t>
            </w:r>
          </w:p>
          <w:p w14:paraId="780C31DE" w14:textId="77777777" w:rsidR="00DC675D" w:rsidRPr="0040517E" w:rsidRDefault="00DC675D" w:rsidP="007E278C">
            <w:pPr>
              <w:spacing w:after="0" w:line="240" w:lineRule="auto"/>
              <w:ind w:left="57"/>
              <w:jc w:val="center"/>
              <w:rPr>
                <w:lang w:val="en-US"/>
              </w:rPr>
            </w:pPr>
            <w:r w:rsidRPr="0040517E">
              <w:rPr>
                <w:lang w:val="en-US"/>
              </w:rPr>
              <w:t>B.U3.; B.U5.; B.U6.; B.U10.</w:t>
            </w:r>
          </w:p>
        </w:tc>
        <w:tc>
          <w:tcPr>
            <w:tcW w:w="3828" w:type="dxa"/>
            <w:gridSpan w:val="2"/>
            <w:tcBorders>
              <w:top w:val="single" w:sz="4" w:space="0" w:color="auto"/>
            </w:tcBorders>
            <w:vAlign w:val="center"/>
          </w:tcPr>
          <w:p w14:paraId="6AE88236" w14:textId="0C7CDBD0" w:rsidR="002714F4" w:rsidRPr="0040517E" w:rsidRDefault="002714F4" w:rsidP="007E278C">
            <w:pPr>
              <w:spacing w:after="0" w:line="240" w:lineRule="auto"/>
              <w:rPr>
                <w:lang w:val="en-US"/>
              </w:rPr>
            </w:pPr>
            <w:r w:rsidRPr="0040517E">
              <w:rPr>
                <w:lang w:val="en-US"/>
              </w:rPr>
              <w:t>Written evaluation – open questions</w:t>
            </w:r>
            <w:r w:rsidR="009F3EC3" w:rsidRPr="0040517E">
              <w:rPr>
                <w:lang w:val="en-US"/>
              </w:rPr>
              <w:t xml:space="preserve"> and</w:t>
            </w:r>
            <w:r w:rsidRPr="0040517E">
              <w:rPr>
                <w:lang w:val="en-US"/>
              </w:rPr>
              <w:t xml:space="preserve"> calculations</w:t>
            </w:r>
          </w:p>
        </w:tc>
        <w:tc>
          <w:tcPr>
            <w:tcW w:w="2921" w:type="dxa"/>
            <w:gridSpan w:val="2"/>
            <w:tcBorders>
              <w:top w:val="single" w:sz="4" w:space="0" w:color="auto"/>
            </w:tcBorders>
            <w:vAlign w:val="center"/>
          </w:tcPr>
          <w:p w14:paraId="3AF85354" w14:textId="399DCC0F" w:rsidR="00A52355" w:rsidRPr="0040517E" w:rsidRDefault="009F3EC3" w:rsidP="007E278C">
            <w:pPr>
              <w:pStyle w:val="NormalnyWeb"/>
              <w:spacing w:before="0" w:beforeAutospacing="0" w:after="0" w:afterAutospacing="0"/>
              <w:jc w:val="both"/>
              <w:rPr>
                <w:rFonts w:ascii="Calibri" w:hAnsi="Calibri" w:cs="Calibri"/>
                <w:sz w:val="22"/>
                <w:szCs w:val="22"/>
                <w:lang w:val="en-US"/>
              </w:rPr>
            </w:pPr>
            <w:r w:rsidRPr="0040517E">
              <w:rPr>
                <w:rFonts w:ascii="Calibri" w:hAnsi="Calibri" w:cs="Calibri"/>
                <w:sz w:val="22"/>
                <w:szCs w:val="22"/>
                <w:lang w:val="en-US"/>
              </w:rPr>
              <w:t>correct answers ≥ 60%</w:t>
            </w:r>
          </w:p>
        </w:tc>
      </w:tr>
      <w:tr w:rsidR="00A52355" w:rsidRPr="0040517E" w14:paraId="2A2194B9" w14:textId="77777777" w:rsidTr="00AD301D">
        <w:tc>
          <w:tcPr>
            <w:tcW w:w="2943" w:type="dxa"/>
            <w:tcBorders>
              <w:top w:val="single" w:sz="4" w:space="0" w:color="auto"/>
            </w:tcBorders>
            <w:vAlign w:val="center"/>
          </w:tcPr>
          <w:p w14:paraId="5FB346C3" w14:textId="77777777" w:rsidR="00BB6C7E" w:rsidRPr="0040517E" w:rsidRDefault="00BB6C7E" w:rsidP="007E278C">
            <w:pPr>
              <w:spacing w:after="0" w:line="240" w:lineRule="auto"/>
              <w:ind w:left="57"/>
              <w:jc w:val="center"/>
              <w:rPr>
                <w:lang w:val="en-US"/>
              </w:rPr>
            </w:pPr>
            <w:r w:rsidRPr="0040517E">
              <w:rPr>
                <w:lang w:val="en-US"/>
              </w:rPr>
              <w:t>Competencies</w:t>
            </w:r>
          </w:p>
        </w:tc>
        <w:tc>
          <w:tcPr>
            <w:tcW w:w="3828" w:type="dxa"/>
            <w:gridSpan w:val="2"/>
            <w:tcBorders>
              <w:top w:val="single" w:sz="4" w:space="0" w:color="auto"/>
            </w:tcBorders>
            <w:vAlign w:val="center"/>
          </w:tcPr>
          <w:p w14:paraId="7BAE9881" w14:textId="4169DE6C" w:rsidR="00A52355" w:rsidRPr="0040517E" w:rsidRDefault="00FE6FDE" w:rsidP="007E278C">
            <w:pPr>
              <w:spacing w:after="0" w:line="240" w:lineRule="auto"/>
              <w:rPr>
                <w:lang w:val="en-US"/>
              </w:rPr>
            </w:pPr>
            <w:r w:rsidRPr="0040517E">
              <w:rPr>
                <w:lang w:val="en-US"/>
              </w:rPr>
              <w:t>Observation</w:t>
            </w:r>
          </w:p>
        </w:tc>
        <w:tc>
          <w:tcPr>
            <w:tcW w:w="2921" w:type="dxa"/>
            <w:gridSpan w:val="2"/>
            <w:tcBorders>
              <w:top w:val="single" w:sz="4" w:space="0" w:color="auto"/>
            </w:tcBorders>
            <w:vAlign w:val="center"/>
          </w:tcPr>
          <w:p w14:paraId="741D7BC1" w14:textId="6C83F8C6" w:rsidR="00A52355" w:rsidRPr="0040517E" w:rsidRDefault="00DD4163" w:rsidP="007E278C">
            <w:pPr>
              <w:spacing w:after="0" w:line="240" w:lineRule="auto"/>
              <w:rPr>
                <w:sz w:val="28"/>
                <w:szCs w:val="28"/>
                <w:lang w:val="en-US"/>
              </w:rPr>
            </w:pPr>
            <w:r w:rsidRPr="0040517E">
              <w:rPr>
                <w:rFonts w:cs="Calibri"/>
                <w:lang w:val="en-US"/>
              </w:rPr>
              <w:t>requirements</w:t>
            </w:r>
            <w:r w:rsidRPr="0040517E">
              <w:rPr>
                <w:sz w:val="28"/>
                <w:szCs w:val="28"/>
                <w:lang w:val="en-US"/>
              </w:rPr>
              <w:t xml:space="preserve"> </w:t>
            </w:r>
            <w:r w:rsidR="009F3EC3" w:rsidRPr="0040517E">
              <w:rPr>
                <w:lang w:val="en-US"/>
              </w:rPr>
              <w:t>≥ 60%</w:t>
            </w:r>
          </w:p>
        </w:tc>
      </w:tr>
    </w:tbl>
    <w:p w14:paraId="65534F8D" w14:textId="2D097E4D" w:rsidR="00D90EBE" w:rsidRPr="0040517E" w:rsidRDefault="00D90EBE" w:rsidP="007E278C">
      <w:pPr>
        <w:spacing w:after="0" w:line="240" w:lineRule="auto"/>
        <w:rPr>
          <w:lang w:val="en-US"/>
        </w:rPr>
      </w:pPr>
      <w:r w:rsidRPr="0040517E">
        <w:rPr>
          <w:b/>
          <w:sz w:val="28"/>
          <w:szCs w:val="28"/>
          <w:lang w:val="en-US"/>
        </w:rPr>
        <w:t>*</w:t>
      </w:r>
      <w:r w:rsidRPr="0040517E">
        <w:rPr>
          <w:lang w:val="en-US"/>
        </w:rPr>
        <w:t xml:space="preserve"> </w:t>
      </w:r>
      <w:r w:rsidR="00F425B9" w:rsidRPr="0040517E">
        <w:rPr>
          <w:lang w:val="en-US"/>
        </w:rPr>
        <w:t>The following evaluation system has been assumed</w:t>
      </w:r>
      <w:r w:rsidRPr="0040517E">
        <w:rPr>
          <w:lang w:val="en-US"/>
        </w:rPr>
        <w:t>:</w:t>
      </w:r>
    </w:p>
    <w:p w14:paraId="05FA643C" w14:textId="77777777" w:rsidR="00F425B9" w:rsidRPr="0040517E" w:rsidRDefault="00F425B9" w:rsidP="007E278C">
      <w:pPr>
        <w:spacing w:after="0" w:line="240" w:lineRule="auto"/>
        <w:rPr>
          <w:rFonts w:cs="Calibri"/>
          <w:lang w:val="en-US"/>
        </w:rPr>
      </w:pPr>
      <w:r w:rsidRPr="0040517E">
        <w:rPr>
          <w:rFonts w:cs="Calibri"/>
          <w:b/>
          <w:lang w:val="en-US"/>
        </w:rPr>
        <w:t>Very good (5,0)</w:t>
      </w:r>
      <w:r w:rsidRPr="0040517E">
        <w:rPr>
          <w:rFonts w:cs="Calibri"/>
          <w:lang w:val="en-US"/>
        </w:rPr>
        <w:t xml:space="preserve"> </w:t>
      </w:r>
      <w:r w:rsidR="0075355F" w:rsidRPr="0040517E">
        <w:rPr>
          <w:rFonts w:cs="Calibri"/>
          <w:lang w:val="en-US"/>
        </w:rPr>
        <w:t>–</w:t>
      </w:r>
      <w:r w:rsidRPr="0040517E">
        <w:rPr>
          <w:rFonts w:cs="Calibri"/>
          <w:lang w:val="en-US"/>
        </w:rPr>
        <w:t xml:space="preserve"> the assumed learning outcomes have been achieved and significantly exceed the required level</w:t>
      </w:r>
    </w:p>
    <w:p w14:paraId="52101298" w14:textId="77777777" w:rsidR="00F425B9" w:rsidRPr="0040517E" w:rsidRDefault="00F425B9" w:rsidP="007E278C">
      <w:pPr>
        <w:spacing w:after="0" w:line="240" w:lineRule="auto"/>
        <w:rPr>
          <w:rFonts w:cs="Calibri"/>
          <w:lang w:val="en-US"/>
        </w:rPr>
      </w:pPr>
      <w:r w:rsidRPr="0040517E">
        <w:rPr>
          <w:rFonts w:cs="Calibri"/>
          <w:b/>
          <w:lang w:val="en-US"/>
        </w:rPr>
        <w:t>Better than good (4,5)</w:t>
      </w:r>
      <w:r w:rsidRPr="0040517E">
        <w:rPr>
          <w:rFonts w:cs="Calibri"/>
          <w:lang w:val="en-US"/>
        </w:rPr>
        <w:t xml:space="preserve"> </w:t>
      </w:r>
      <w:r w:rsidR="0075355F" w:rsidRPr="0040517E">
        <w:rPr>
          <w:rFonts w:cs="Calibri"/>
          <w:lang w:val="en-US"/>
        </w:rPr>
        <w:t>–</w:t>
      </w:r>
      <w:r w:rsidRPr="0040517E">
        <w:rPr>
          <w:rFonts w:cs="Calibri"/>
          <w:lang w:val="en-US"/>
        </w:rPr>
        <w:t xml:space="preserve"> the assumed learning outcomes have been achieved and slightly exceed the required level</w:t>
      </w:r>
    </w:p>
    <w:p w14:paraId="7CD418D7" w14:textId="77777777" w:rsidR="00F425B9" w:rsidRPr="0040517E" w:rsidRDefault="00F425B9" w:rsidP="007E278C">
      <w:pPr>
        <w:spacing w:after="0" w:line="240" w:lineRule="auto"/>
        <w:rPr>
          <w:rFonts w:cs="Calibri"/>
          <w:lang w:val="en-US"/>
        </w:rPr>
      </w:pPr>
      <w:r w:rsidRPr="0040517E">
        <w:rPr>
          <w:rFonts w:cs="Calibri"/>
          <w:b/>
          <w:lang w:val="en-US"/>
        </w:rPr>
        <w:t>Good (4,0)</w:t>
      </w:r>
      <w:r w:rsidRPr="0040517E">
        <w:rPr>
          <w:rFonts w:cs="Calibri"/>
          <w:lang w:val="en-US"/>
        </w:rPr>
        <w:t xml:space="preserve"> – the assumed learning outcomes have been achieved at the required level</w:t>
      </w:r>
    </w:p>
    <w:p w14:paraId="2F152F78" w14:textId="77777777" w:rsidR="00F425B9" w:rsidRPr="0040517E" w:rsidRDefault="00F425B9" w:rsidP="007E278C">
      <w:pPr>
        <w:spacing w:after="0" w:line="240" w:lineRule="auto"/>
        <w:rPr>
          <w:rFonts w:cs="Calibri"/>
          <w:lang w:val="en-US"/>
        </w:rPr>
      </w:pPr>
      <w:r w:rsidRPr="0040517E">
        <w:rPr>
          <w:rFonts w:cs="Calibri"/>
          <w:b/>
          <w:lang w:val="en-US"/>
        </w:rPr>
        <w:lastRenderedPageBreak/>
        <w:t>Better than satisfactory (3,5)</w:t>
      </w:r>
      <w:r w:rsidRPr="0040517E">
        <w:rPr>
          <w:rFonts w:cs="Calibri"/>
          <w:lang w:val="en-US"/>
        </w:rPr>
        <w:t xml:space="preserve"> – </w:t>
      </w:r>
      <w:r w:rsidR="0075355F" w:rsidRPr="0040517E">
        <w:rPr>
          <w:rFonts w:cs="Calibri"/>
          <w:lang w:val="en-US"/>
        </w:rPr>
        <w:t>the assumed learning outcomes have been achieved at the average required level</w:t>
      </w:r>
    </w:p>
    <w:p w14:paraId="31332AD0" w14:textId="77777777" w:rsidR="0075355F" w:rsidRPr="0040517E" w:rsidRDefault="00F425B9" w:rsidP="007E278C">
      <w:pPr>
        <w:spacing w:after="0" w:line="240" w:lineRule="auto"/>
        <w:rPr>
          <w:rFonts w:cs="Calibri"/>
          <w:lang w:val="en-US"/>
        </w:rPr>
      </w:pPr>
      <w:r w:rsidRPr="0040517E">
        <w:rPr>
          <w:rFonts w:cs="Calibri"/>
          <w:b/>
          <w:lang w:val="en-US"/>
        </w:rPr>
        <w:t>Satisfactory (3,0)</w:t>
      </w:r>
      <w:r w:rsidRPr="0040517E">
        <w:rPr>
          <w:rFonts w:cs="Calibri"/>
          <w:lang w:val="en-US"/>
        </w:rPr>
        <w:t xml:space="preserve"> </w:t>
      </w:r>
      <w:r w:rsidR="0075355F" w:rsidRPr="0040517E">
        <w:rPr>
          <w:rFonts w:cs="Calibri"/>
          <w:lang w:val="en-US"/>
        </w:rPr>
        <w:t>– the assumed learning outcomes have been achieved at the minimum required level</w:t>
      </w:r>
    </w:p>
    <w:p w14:paraId="3F4E145E" w14:textId="77777777" w:rsidR="00F425B9" w:rsidRPr="0040517E" w:rsidRDefault="00F425B9" w:rsidP="007E278C">
      <w:pPr>
        <w:spacing w:after="0" w:line="240" w:lineRule="auto"/>
        <w:rPr>
          <w:rFonts w:cs="Calibri"/>
          <w:lang w:val="en-US"/>
        </w:rPr>
      </w:pPr>
      <w:proofErr w:type="spellStart"/>
      <w:r w:rsidRPr="0040517E">
        <w:rPr>
          <w:rFonts w:cs="Calibri"/>
          <w:b/>
          <w:lang w:val="en-US"/>
        </w:rPr>
        <w:t>Unstatisfactory</w:t>
      </w:r>
      <w:proofErr w:type="spellEnd"/>
      <w:r w:rsidRPr="0040517E">
        <w:rPr>
          <w:rFonts w:cs="Calibri"/>
          <w:b/>
          <w:lang w:val="en-US"/>
        </w:rPr>
        <w:t xml:space="preserve"> (2,0)</w:t>
      </w:r>
      <w:r w:rsidRPr="0040517E">
        <w:rPr>
          <w:rFonts w:cs="Calibri"/>
          <w:lang w:val="en-US"/>
        </w:rPr>
        <w:t xml:space="preserve"> – </w:t>
      </w:r>
      <w:r w:rsidR="0075355F" w:rsidRPr="0040517E">
        <w:rPr>
          <w:rFonts w:cs="Calibri"/>
          <w:lang w:val="en-US"/>
        </w:rPr>
        <w:t>the assumed learning outcomes have not been achieved</w:t>
      </w:r>
      <w:bookmarkStart w:id="1" w:name="_GoBack"/>
      <w:bookmarkEnd w:id="1"/>
    </w:p>
    <w:sectPr w:rsidR="00F425B9" w:rsidRPr="0040517E" w:rsidSect="00EC002A">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69AB8C" w16cid:durableId="211CB230"/>
  <w16cid:commentId w16cid:paraId="4CFA61DF" w16cid:durableId="211CAEF1"/>
  <w16cid:commentId w16cid:paraId="3C897B1C" w16cid:durableId="211CAF92"/>
  <w16cid:commentId w16cid:paraId="0144A583" w16cid:durableId="211CD96F"/>
  <w16cid:commentId w16cid:paraId="238A5BEE" w16cid:durableId="211CD950"/>
  <w16cid:commentId w16cid:paraId="0DF58A76" w16cid:durableId="211CB248"/>
  <w16cid:commentId w16cid:paraId="1FCD91E8" w16cid:durableId="211CB712"/>
  <w16cid:commentId w16cid:paraId="2C633E3C" w16cid:durableId="211CB732"/>
  <w16cid:commentId w16cid:paraId="76574C2D" w16cid:durableId="211CB73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6A9B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844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6415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288B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0AD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D21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2431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6CDE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C839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7272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A3F22"/>
    <w:multiLevelType w:val="hybridMultilevel"/>
    <w:tmpl w:val="B0764CEC"/>
    <w:lvl w:ilvl="0" w:tplc="11CE83AA">
      <w:start w:val="1"/>
      <w:numFmt w:val="decimal"/>
      <w:lvlText w:val="%1."/>
      <w:lvlJc w:val="left"/>
      <w:pPr>
        <w:ind w:left="417"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1" w15:restartNumberingAfterBreak="0">
    <w:nsid w:val="03EC2292"/>
    <w:multiLevelType w:val="hybridMultilevel"/>
    <w:tmpl w:val="D444C5C2"/>
    <w:lvl w:ilvl="0" w:tplc="AF12E6B2">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5901899"/>
    <w:multiLevelType w:val="hybridMultilevel"/>
    <w:tmpl w:val="99E2DE10"/>
    <w:lvl w:ilvl="0" w:tplc="33E89946">
      <w:start w:val="1"/>
      <w:numFmt w:val="bullet"/>
      <w:lvlText w:val="−"/>
      <w:lvlJc w:val="left"/>
      <w:pPr>
        <w:tabs>
          <w:tab w:val="num" w:pos="720"/>
        </w:tabs>
        <w:ind w:left="72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28647F"/>
    <w:multiLevelType w:val="multilevel"/>
    <w:tmpl w:val="2D2438D8"/>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D2441EB"/>
    <w:multiLevelType w:val="hybridMultilevel"/>
    <w:tmpl w:val="BB1254CE"/>
    <w:lvl w:ilvl="0" w:tplc="EB420AE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5" w15:restartNumberingAfterBreak="0">
    <w:nsid w:val="13A60CCF"/>
    <w:multiLevelType w:val="hybridMultilevel"/>
    <w:tmpl w:val="F962CEC6"/>
    <w:lvl w:ilvl="0" w:tplc="EB420AEA">
      <w:start w:val="1"/>
      <w:numFmt w:val="bullet"/>
      <w:lvlText w:val=""/>
      <w:lvlJc w:val="left"/>
      <w:pPr>
        <w:ind w:left="720" w:hanging="360"/>
      </w:pPr>
      <w:rPr>
        <w:rFonts w:ascii="Symbol" w:hAnsi="Symbol" w:hint="default"/>
      </w:rPr>
    </w:lvl>
    <w:lvl w:ilvl="1" w:tplc="3D902324">
      <w:numFmt w:val="bullet"/>
      <w:lvlText w:val="•"/>
      <w:lvlJc w:val="left"/>
      <w:pPr>
        <w:ind w:left="1440" w:hanging="360"/>
      </w:pPr>
      <w:rPr>
        <w:rFonts w:ascii="Calibri" w:eastAsia="Calibr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D055CE"/>
    <w:multiLevelType w:val="hybridMultilevel"/>
    <w:tmpl w:val="24C4BD4C"/>
    <w:lvl w:ilvl="0" w:tplc="EB420A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BFE0F26"/>
    <w:multiLevelType w:val="hybridMultilevel"/>
    <w:tmpl w:val="F0628F38"/>
    <w:lvl w:ilvl="0" w:tplc="F2CE5ED8">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0F07E1"/>
    <w:multiLevelType w:val="hybridMultilevel"/>
    <w:tmpl w:val="3DD0A7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9E66E8"/>
    <w:multiLevelType w:val="hybridMultilevel"/>
    <w:tmpl w:val="338E27A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6A82CDA"/>
    <w:multiLevelType w:val="hybridMultilevel"/>
    <w:tmpl w:val="BDB6684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 w15:restartNumberingAfterBreak="0">
    <w:nsid w:val="29C93ED2"/>
    <w:multiLevelType w:val="hybridMultilevel"/>
    <w:tmpl w:val="504CC312"/>
    <w:lvl w:ilvl="0" w:tplc="78827866">
      <w:start w:val="1"/>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77E16F4"/>
    <w:multiLevelType w:val="hybridMultilevel"/>
    <w:tmpl w:val="95126DA2"/>
    <w:lvl w:ilvl="0" w:tplc="EB420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383D3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C446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564305D"/>
    <w:multiLevelType w:val="hybridMultilevel"/>
    <w:tmpl w:val="86722CAE"/>
    <w:lvl w:ilvl="0" w:tplc="64C6848C">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99F65D9"/>
    <w:multiLevelType w:val="hybridMultilevel"/>
    <w:tmpl w:val="391402D8"/>
    <w:lvl w:ilvl="0" w:tplc="33E89946">
      <w:start w:val="1"/>
      <w:numFmt w:val="bullet"/>
      <w:lvlText w:val="−"/>
      <w:lvlJc w:val="left"/>
      <w:pPr>
        <w:tabs>
          <w:tab w:val="num" w:pos="720"/>
        </w:tabs>
        <w:ind w:left="720" w:hanging="360"/>
      </w:pPr>
      <w:rPr>
        <w:rFonts w:ascii="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C8172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A2B673C"/>
    <w:multiLevelType w:val="hybridMultilevel"/>
    <w:tmpl w:val="C8A03704"/>
    <w:lvl w:ilvl="0" w:tplc="86B41C66">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A8974E0"/>
    <w:multiLevelType w:val="hybridMultilevel"/>
    <w:tmpl w:val="88580508"/>
    <w:lvl w:ilvl="0" w:tplc="B4D27588">
      <w:start w:val="1"/>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248274E"/>
    <w:multiLevelType w:val="hybridMultilevel"/>
    <w:tmpl w:val="D5BE98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343C9D"/>
    <w:multiLevelType w:val="hybridMultilevel"/>
    <w:tmpl w:val="143CA5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9C26E7"/>
    <w:multiLevelType w:val="hybridMultilevel"/>
    <w:tmpl w:val="55644C6A"/>
    <w:lvl w:ilvl="0" w:tplc="C71024B6">
      <w:start w:val="1"/>
      <w:numFmt w:val="bullet"/>
      <w:lvlText w:val=""/>
      <w:lvlJc w:val="left"/>
      <w:pPr>
        <w:tabs>
          <w:tab w:val="num" w:pos="3552"/>
        </w:tabs>
        <w:ind w:left="3552" w:hanging="360"/>
      </w:pPr>
      <w:rPr>
        <w:rFonts w:ascii="Wingdings" w:hAnsi="Wingdings" w:hint="default"/>
        <w:color w:val="FFFFFF"/>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067D8E"/>
    <w:multiLevelType w:val="hybridMultilevel"/>
    <w:tmpl w:val="015EE65E"/>
    <w:lvl w:ilvl="0" w:tplc="EB420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2254C10"/>
    <w:multiLevelType w:val="hybridMultilevel"/>
    <w:tmpl w:val="9E00D02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A2D6C77"/>
    <w:multiLevelType w:val="hybridMultilevel"/>
    <w:tmpl w:val="E090A164"/>
    <w:lvl w:ilvl="0" w:tplc="B13CBCD6">
      <w:start w:val="1"/>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E403AF8"/>
    <w:multiLevelType w:val="hybridMultilevel"/>
    <w:tmpl w:val="4126C43C"/>
    <w:lvl w:ilvl="0" w:tplc="BF1E6D0E">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4"/>
  </w:num>
  <w:num w:numId="2">
    <w:abstractNumId w:val="16"/>
  </w:num>
  <w:num w:numId="3">
    <w:abstractNumId w:val="22"/>
  </w:num>
  <w:num w:numId="4">
    <w:abstractNumId w:val="24"/>
  </w:num>
  <w:num w:numId="5">
    <w:abstractNumId w:val="32"/>
  </w:num>
  <w:num w:numId="6">
    <w:abstractNumId w:val="12"/>
  </w:num>
  <w:num w:numId="7">
    <w:abstractNumId w:val="26"/>
  </w:num>
  <w:num w:numId="8">
    <w:abstractNumId w:val="31"/>
  </w:num>
  <w:num w:numId="9">
    <w:abstractNumId w:val="20"/>
  </w:num>
  <w:num w:numId="10">
    <w:abstractNumId w:val="11"/>
  </w:num>
  <w:num w:numId="11">
    <w:abstractNumId w:val="28"/>
  </w:num>
  <w:num w:numId="12">
    <w:abstractNumId w:val="36"/>
  </w:num>
  <w:num w:numId="13">
    <w:abstractNumId w:val="30"/>
  </w:num>
  <w:num w:numId="14">
    <w:abstractNumId w:val="18"/>
  </w:num>
  <w:num w:numId="15">
    <w:abstractNumId w:val="29"/>
  </w:num>
  <w:num w:numId="16">
    <w:abstractNumId w:val="35"/>
  </w:num>
  <w:num w:numId="17">
    <w:abstractNumId w:val="21"/>
  </w:num>
  <w:num w:numId="18">
    <w:abstractNumId w:val="19"/>
  </w:num>
  <w:num w:numId="19">
    <w:abstractNumId w:val="27"/>
  </w:num>
  <w:num w:numId="20">
    <w:abstractNumId w:val="23"/>
  </w:num>
  <w:num w:numId="21">
    <w:abstractNumId w:val="13"/>
  </w:num>
  <w:num w:numId="22">
    <w:abstractNumId w:val="33"/>
  </w:num>
  <w:num w:numId="23">
    <w:abstractNumId w:val="17"/>
  </w:num>
  <w:num w:numId="24">
    <w:abstractNumId w:val="15"/>
  </w:num>
  <w:num w:numId="25">
    <w:abstractNumId w:val="25"/>
  </w:num>
  <w:num w:numId="26">
    <w:abstractNumId w:val="14"/>
  </w:num>
  <w:num w:numId="27">
    <w:abstractNumId w:val="8"/>
  </w:num>
  <w:num w:numId="28">
    <w:abstractNumId w:val="3"/>
  </w:num>
  <w:num w:numId="29">
    <w:abstractNumId w:val="2"/>
  </w:num>
  <w:num w:numId="30">
    <w:abstractNumId w:val="1"/>
  </w:num>
  <w:num w:numId="31">
    <w:abstractNumId w:val="0"/>
  </w:num>
  <w:num w:numId="32">
    <w:abstractNumId w:val="7"/>
  </w:num>
  <w:num w:numId="33">
    <w:abstractNumId w:val="6"/>
  </w:num>
  <w:num w:numId="34">
    <w:abstractNumId w:val="5"/>
  </w:num>
  <w:num w:numId="35">
    <w:abstractNumId w:val="4"/>
  </w:num>
  <w:num w:numId="36">
    <w:abstractNumId w:val="9"/>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25D"/>
    <w:rsid w:val="0000224E"/>
    <w:rsid w:val="00002809"/>
    <w:rsid w:val="00010285"/>
    <w:rsid w:val="0001228E"/>
    <w:rsid w:val="000145E3"/>
    <w:rsid w:val="00015AE0"/>
    <w:rsid w:val="000175F9"/>
    <w:rsid w:val="00024BF3"/>
    <w:rsid w:val="00024D1A"/>
    <w:rsid w:val="000305B3"/>
    <w:rsid w:val="0003244C"/>
    <w:rsid w:val="00035614"/>
    <w:rsid w:val="00035676"/>
    <w:rsid w:val="00035A4A"/>
    <w:rsid w:val="00042766"/>
    <w:rsid w:val="0004365E"/>
    <w:rsid w:val="00047A19"/>
    <w:rsid w:val="00061093"/>
    <w:rsid w:val="00065A5D"/>
    <w:rsid w:val="00066113"/>
    <w:rsid w:val="00066D60"/>
    <w:rsid w:val="00070752"/>
    <w:rsid w:val="000742AD"/>
    <w:rsid w:val="00075274"/>
    <w:rsid w:val="00082F63"/>
    <w:rsid w:val="00092BEC"/>
    <w:rsid w:val="000948C1"/>
    <w:rsid w:val="00094AD5"/>
    <w:rsid w:val="00094D6F"/>
    <w:rsid w:val="00097F5F"/>
    <w:rsid w:val="000A5C88"/>
    <w:rsid w:val="000C0FE2"/>
    <w:rsid w:val="000C290F"/>
    <w:rsid w:val="000C4933"/>
    <w:rsid w:val="000D4675"/>
    <w:rsid w:val="000D634D"/>
    <w:rsid w:val="000D641C"/>
    <w:rsid w:val="000D7143"/>
    <w:rsid w:val="000F1048"/>
    <w:rsid w:val="000F1C6D"/>
    <w:rsid w:val="000F35C2"/>
    <w:rsid w:val="000F4DB9"/>
    <w:rsid w:val="000F71F3"/>
    <w:rsid w:val="001010C8"/>
    <w:rsid w:val="001066A7"/>
    <w:rsid w:val="001076A9"/>
    <w:rsid w:val="00122867"/>
    <w:rsid w:val="00123C43"/>
    <w:rsid w:val="00124889"/>
    <w:rsid w:val="00125F9D"/>
    <w:rsid w:val="001340FF"/>
    <w:rsid w:val="00136DE5"/>
    <w:rsid w:val="001450F6"/>
    <w:rsid w:val="001472E8"/>
    <w:rsid w:val="00157924"/>
    <w:rsid w:val="00171EEF"/>
    <w:rsid w:val="001739F9"/>
    <w:rsid w:val="00180716"/>
    <w:rsid w:val="001847F0"/>
    <w:rsid w:val="00187A60"/>
    <w:rsid w:val="001A1986"/>
    <w:rsid w:val="001B79E1"/>
    <w:rsid w:val="001B7D65"/>
    <w:rsid w:val="001C45A4"/>
    <w:rsid w:val="001C5A3F"/>
    <w:rsid w:val="001C6E5E"/>
    <w:rsid w:val="001D7341"/>
    <w:rsid w:val="001F0265"/>
    <w:rsid w:val="002078B1"/>
    <w:rsid w:val="00215C51"/>
    <w:rsid w:val="00215E68"/>
    <w:rsid w:val="002209B8"/>
    <w:rsid w:val="00222DB8"/>
    <w:rsid w:val="00223E9B"/>
    <w:rsid w:val="00235F7B"/>
    <w:rsid w:val="002420FF"/>
    <w:rsid w:val="00244195"/>
    <w:rsid w:val="00244CBC"/>
    <w:rsid w:val="00245136"/>
    <w:rsid w:val="002464DD"/>
    <w:rsid w:val="00247F37"/>
    <w:rsid w:val="00254DE8"/>
    <w:rsid w:val="002575CD"/>
    <w:rsid w:val="00260A0C"/>
    <w:rsid w:val="00261A80"/>
    <w:rsid w:val="002714F4"/>
    <w:rsid w:val="00285E68"/>
    <w:rsid w:val="00285F1A"/>
    <w:rsid w:val="00287D6B"/>
    <w:rsid w:val="002936EF"/>
    <w:rsid w:val="00296237"/>
    <w:rsid w:val="002B6AA8"/>
    <w:rsid w:val="002C1EC4"/>
    <w:rsid w:val="002C7D17"/>
    <w:rsid w:val="002D5DEF"/>
    <w:rsid w:val="002D60B4"/>
    <w:rsid w:val="002D6C6F"/>
    <w:rsid w:val="002E0BC3"/>
    <w:rsid w:val="002E1086"/>
    <w:rsid w:val="002E1AEC"/>
    <w:rsid w:val="002F0599"/>
    <w:rsid w:val="002F2361"/>
    <w:rsid w:val="002F4668"/>
    <w:rsid w:val="002F5572"/>
    <w:rsid w:val="003009A3"/>
    <w:rsid w:val="0030369B"/>
    <w:rsid w:val="003040FE"/>
    <w:rsid w:val="003121DA"/>
    <w:rsid w:val="00315ED5"/>
    <w:rsid w:val="00317888"/>
    <w:rsid w:val="00317A47"/>
    <w:rsid w:val="003205B9"/>
    <w:rsid w:val="003207A3"/>
    <w:rsid w:val="00322831"/>
    <w:rsid w:val="00324538"/>
    <w:rsid w:val="00324AAB"/>
    <w:rsid w:val="003260F9"/>
    <w:rsid w:val="003319BC"/>
    <w:rsid w:val="00332CB6"/>
    <w:rsid w:val="003343C3"/>
    <w:rsid w:val="00335E9B"/>
    <w:rsid w:val="003435C3"/>
    <w:rsid w:val="00351E1A"/>
    <w:rsid w:val="0035397B"/>
    <w:rsid w:val="00354B49"/>
    <w:rsid w:val="00356018"/>
    <w:rsid w:val="003679F4"/>
    <w:rsid w:val="00370D4E"/>
    <w:rsid w:val="00373984"/>
    <w:rsid w:val="00373CE0"/>
    <w:rsid w:val="00381734"/>
    <w:rsid w:val="00385B6D"/>
    <w:rsid w:val="00393F0A"/>
    <w:rsid w:val="003A46EC"/>
    <w:rsid w:val="003A7223"/>
    <w:rsid w:val="003B0670"/>
    <w:rsid w:val="003B1A44"/>
    <w:rsid w:val="003B53B3"/>
    <w:rsid w:val="003C1251"/>
    <w:rsid w:val="003C33AB"/>
    <w:rsid w:val="003C50AC"/>
    <w:rsid w:val="003C669D"/>
    <w:rsid w:val="003C67B2"/>
    <w:rsid w:val="003D7FC4"/>
    <w:rsid w:val="003E3AE2"/>
    <w:rsid w:val="003E48FB"/>
    <w:rsid w:val="003E4D71"/>
    <w:rsid w:val="003F1B4A"/>
    <w:rsid w:val="003F1E2B"/>
    <w:rsid w:val="003F79DA"/>
    <w:rsid w:val="0040517E"/>
    <w:rsid w:val="00405FEA"/>
    <w:rsid w:val="004341D7"/>
    <w:rsid w:val="0044078F"/>
    <w:rsid w:val="004423CA"/>
    <w:rsid w:val="00442D3F"/>
    <w:rsid w:val="00453BA1"/>
    <w:rsid w:val="00454CCD"/>
    <w:rsid w:val="0046179D"/>
    <w:rsid w:val="0046399A"/>
    <w:rsid w:val="004677A8"/>
    <w:rsid w:val="00467D73"/>
    <w:rsid w:val="004749A4"/>
    <w:rsid w:val="00484187"/>
    <w:rsid w:val="00490FE7"/>
    <w:rsid w:val="00491FB6"/>
    <w:rsid w:val="004B0AE0"/>
    <w:rsid w:val="004B289C"/>
    <w:rsid w:val="004C1142"/>
    <w:rsid w:val="004D23B2"/>
    <w:rsid w:val="004D27D2"/>
    <w:rsid w:val="004D2A28"/>
    <w:rsid w:val="004D3553"/>
    <w:rsid w:val="004D5788"/>
    <w:rsid w:val="004D5BD6"/>
    <w:rsid w:val="004E452F"/>
    <w:rsid w:val="00500EDC"/>
    <w:rsid w:val="005016F4"/>
    <w:rsid w:val="005027BA"/>
    <w:rsid w:val="005042E7"/>
    <w:rsid w:val="0052329B"/>
    <w:rsid w:val="00526169"/>
    <w:rsid w:val="0052669A"/>
    <w:rsid w:val="0053683C"/>
    <w:rsid w:val="00536CE8"/>
    <w:rsid w:val="00543D0C"/>
    <w:rsid w:val="005445BE"/>
    <w:rsid w:val="00545127"/>
    <w:rsid w:val="005459E2"/>
    <w:rsid w:val="00547917"/>
    <w:rsid w:val="005523D4"/>
    <w:rsid w:val="0055279F"/>
    <w:rsid w:val="00557E12"/>
    <w:rsid w:val="00567BAF"/>
    <w:rsid w:val="00573A66"/>
    <w:rsid w:val="00577537"/>
    <w:rsid w:val="00594791"/>
    <w:rsid w:val="005A0C2C"/>
    <w:rsid w:val="005A191A"/>
    <w:rsid w:val="005B36D6"/>
    <w:rsid w:val="005B5497"/>
    <w:rsid w:val="005C18CB"/>
    <w:rsid w:val="005C19CE"/>
    <w:rsid w:val="005C7E86"/>
    <w:rsid w:val="005D4AA5"/>
    <w:rsid w:val="005E1AC8"/>
    <w:rsid w:val="005E2DF6"/>
    <w:rsid w:val="005E4C3F"/>
    <w:rsid w:val="005E5B26"/>
    <w:rsid w:val="005E7AC6"/>
    <w:rsid w:val="005F43F0"/>
    <w:rsid w:val="00601B46"/>
    <w:rsid w:val="00602892"/>
    <w:rsid w:val="006117B7"/>
    <w:rsid w:val="00612866"/>
    <w:rsid w:val="00623D31"/>
    <w:rsid w:val="00630EFE"/>
    <w:rsid w:val="00636538"/>
    <w:rsid w:val="00643FDA"/>
    <w:rsid w:val="00645B58"/>
    <w:rsid w:val="00652519"/>
    <w:rsid w:val="006605C6"/>
    <w:rsid w:val="006609BB"/>
    <w:rsid w:val="00664BEE"/>
    <w:rsid w:val="00670E92"/>
    <w:rsid w:val="00683F5F"/>
    <w:rsid w:val="0068783E"/>
    <w:rsid w:val="00694D11"/>
    <w:rsid w:val="006A6251"/>
    <w:rsid w:val="006A6C5F"/>
    <w:rsid w:val="006B18A8"/>
    <w:rsid w:val="006B3180"/>
    <w:rsid w:val="006B7905"/>
    <w:rsid w:val="006B7A49"/>
    <w:rsid w:val="006B7AC6"/>
    <w:rsid w:val="006C597D"/>
    <w:rsid w:val="006C6B68"/>
    <w:rsid w:val="006D4D72"/>
    <w:rsid w:val="006E41E7"/>
    <w:rsid w:val="006E6D4A"/>
    <w:rsid w:val="006F3C4C"/>
    <w:rsid w:val="006F3DCC"/>
    <w:rsid w:val="006F59AC"/>
    <w:rsid w:val="00700E54"/>
    <w:rsid w:val="00701C3B"/>
    <w:rsid w:val="007057C2"/>
    <w:rsid w:val="00711798"/>
    <w:rsid w:val="007146DF"/>
    <w:rsid w:val="007230E5"/>
    <w:rsid w:val="0072661E"/>
    <w:rsid w:val="0073097A"/>
    <w:rsid w:val="007340FA"/>
    <w:rsid w:val="00740E1E"/>
    <w:rsid w:val="007436F2"/>
    <w:rsid w:val="00744898"/>
    <w:rsid w:val="00746C9A"/>
    <w:rsid w:val="00747B1E"/>
    <w:rsid w:val="00750206"/>
    <w:rsid w:val="0075355F"/>
    <w:rsid w:val="00755D74"/>
    <w:rsid w:val="007563CC"/>
    <w:rsid w:val="0075730C"/>
    <w:rsid w:val="00762BD9"/>
    <w:rsid w:val="00763026"/>
    <w:rsid w:val="00765035"/>
    <w:rsid w:val="0076690F"/>
    <w:rsid w:val="00772883"/>
    <w:rsid w:val="0077444F"/>
    <w:rsid w:val="00776D4E"/>
    <w:rsid w:val="00780ABF"/>
    <w:rsid w:val="00781CB3"/>
    <w:rsid w:val="00787B24"/>
    <w:rsid w:val="00796C71"/>
    <w:rsid w:val="007A180E"/>
    <w:rsid w:val="007A37F0"/>
    <w:rsid w:val="007A4CD9"/>
    <w:rsid w:val="007A585F"/>
    <w:rsid w:val="007B06D0"/>
    <w:rsid w:val="007B0B4B"/>
    <w:rsid w:val="007C33CF"/>
    <w:rsid w:val="007D05D1"/>
    <w:rsid w:val="007D0F0D"/>
    <w:rsid w:val="007D35CC"/>
    <w:rsid w:val="007D3B13"/>
    <w:rsid w:val="007D5447"/>
    <w:rsid w:val="007D5B3B"/>
    <w:rsid w:val="007E08A3"/>
    <w:rsid w:val="007E278C"/>
    <w:rsid w:val="007E2867"/>
    <w:rsid w:val="007F3CE4"/>
    <w:rsid w:val="00806F97"/>
    <w:rsid w:val="00813F6E"/>
    <w:rsid w:val="0081777C"/>
    <w:rsid w:val="00820611"/>
    <w:rsid w:val="00820D5B"/>
    <w:rsid w:val="00822333"/>
    <w:rsid w:val="00822808"/>
    <w:rsid w:val="00825E3A"/>
    <w:rsid w:val="00832FF0"/>
    <w:rsid w:val="008447DC"/>
    <w:rsid w:val="00847D2F"/>
    <w:rsid w:val="00853C55"/>
    <w:rsid w:val="00854EE2"/>
    <w:rsid w:val="00855A5A"/>
    <w:rsid w:val="008612A3"/>
    <w:rsid w:val="00862C8A"/>
    <w:rsid w:val="008632CE"/>
    <w:rsid w:val="00874678"/>
    <w:rsid w:val="00876C0B"/>
    <w:rsid w:val="00886242"/>
    <w:rsid w:val="008875D3"/>
    <w:rsid w:val="008A4AC4"/>
    <w:rsid w:val="008C0943"/>
    <w:rsid w:val="008C2B7B"/>
    <w:rsid w:val="008D3273"/>
    <w:rsid w:val="008D6168"/>
    <w:rsid w:val="008D7F46"/>
    <w:rsid w:val="008E058F"/>
    <w:rsid w:val="008E0C68"/>
    <w:rsid w:val="008E4E42"/>
    <w:rsid w:val="008E6D90"/>
    <w:rsid w:val="008E7989"/>
    <w:rsid w:val="008F6BB0"/>
    <w:rsid w:val="00913431"/>
    <w:rsid w:val="0091370A"/>
    <w:rsid w:val="00920EA1"/>
    <w:rsid w:val="00934BC5"/>
    <w:rsid w:val="009429AF"/>
    <w:rsid w:val="00944CD1"/>
    <w:rsid w:val="00947D4E"/>
    <w:rsid w:val="00952EF8"/>
    <w:rsid w:val="00953361"/>
    <w:rsid w:val="00955D0B"/>
    <w:rsid w:val="00955FE5"/>
    <w:rsid w:val="0095772B"/>
    <w:rsid w:val="00960FC9"/>
    <w:rsid w:val="009625BA"/>
    <w:rsid w:val="00962B8C"/>
    <w:rsid w:val="00964FC4"/>
    <w:rsid w:val="00967504"/>
    <w:rsid w:val="009706CB"/>
    <w:rsid w:val="00970EB5"/>
    <w:rsid w:val="00975797"/>
    <w:rsid w:val="00983D1D"/>
    <w:rsid w:val="00984217"/>
    <w:rsid w:val="009A41B8"/>
    <w:rsid w:val="009A6ADF"/>
    <w:rsid w:val="009B619D"/>
    <w:rsid w:val="009C0C81"/>
    <w:rsid w:val="009C7E46"/>
    <w:rsid w:val="009D2106"/>
    <w:rsid w:val="009D2361"/>
    <w:rsid w:val="009E3A77"/>
    <w:rsid w:val="009F3EC3"/>
    <w:rsid w:val="00A11A6C"/>
    <w:rsid w:val="00A17C58"/>
    <w:rsid w:val="00A21865"/>
    <w:rsid w:val="00A23872"/>
    <w:rsid w:val="00A2511E"/>
    <w:rsid w:val="00A25717"/>
    <w:rsid w:val="00A31BF5"/>
    <w:rsid w:val="00A35E5B"/>
    <w:rsid w:val="00A369D4"/>
    <w:rsid w:val="00A45243"/>
    <w:rsid w:val="00A516C5"/>
    <w:rsid w:val="00A52355"/>
    <w:rsid w:val="00A524A6"/>
    <w:rsid w:val="00A553D2"/>
    <w:rsid w:val="00A57174"/>
    <w:rsid w:val="00A60AD2"/>
    <w:rsid w:val="00A64EF5"/>
    <w:rsid w:val="00A6612F"/>
    <w:rsid w:val="00A8469F"/>
    <w:rsid w:val="00A91E1E"/>
    <w:rsid w:val="00A964BE"/>
    <w:rsid w:val="00AA32AE"/>
    <w:rsid w:val="00AA596B"/>
    <w:rsid w:val="00AC4A83"/>
    <w:rsid w:val="00AD1623"/>
    <w:rsid w:val="00AD301D"/>
    <w:rsid w:val="00AD423A"/>
    <w:rsid w:val="00AD7828"/>
    <w:rsid w:val="00AD78EC"/>
    <w:rsid w:val="00AE0666"/>
    <w:rsid w:val="00AE0B45"/>
    <w:rsid w:val="00AE6342"/>
    <w:rsid w:val="00AF718D"/>
    <w:rsid w:val="00AF7503"/>
    <w:rsid w:val="00B01F36"/>
    <w:rsid w:val="00B1178C"/>
    <w:rsid w:val="00B13E4B"/>
    <w:rsid w:val="00B15322"/>
    <w:rsid w:val="00B25362"/>
    <w:rsid w:val="00B25FA3"/>
    <w:rsid w:val="00B3158B"/>
    <w:rsid w:val="00B37076"/>
    <w:rsid w:val="00B371B8"/>
    <w:rsid w:val="00B440C9"/>
    <w:rsid w:val="00B4470C"/>
    <w:rsid w:val="00B52384"/>
    <w:rsid w:val="00B5525D"/>
    <w:rsid w:val="00B60611"/>
    <w:rsid w:val="00B66D8D"/>
    <w:rsid w:val="00B70BA8"/>
    <w:rsid w:val="00B8036D"/>
    <w:rsid w:val="00B81942"/>
    <w:rsid w:val="00B8224E"/>
    <w:rsid w:val="00B86E98"/>
    <w:rsid w:val="00BA3A5E"/>
    <w:rsid w:val="00BA48C2"/>
    <w:rsid w:val="00BA6237"/>
    <w:rsid w:val="00BA78A9"/>
    <w:rsid w:val="00BB1A2B"/>
    <w:rsid w:val="00BB1CC8"/>
    <w:rsid w:val="00BB31C6"/>
    <w:rsid w:val="00BB6C7E"/>
    <w:rsid w:val="00BC0399"/>
    <w:rsid w:val="00BC040D"/>
    <w:rsid w:val="00BC3B4E"/>
    <w:rsid w:val="00BD415E"/>
    <w:rsid w:val="00BE0CAC"/>
    <w:rsid w:val="00BE161D"/>
    <w:rsid w:val="00BF471A"/>
    <w:rsid w:val="00BF6817"/>
    <w:rsid w:val="00C005B7"/>
    <w:rsid w:val="00C01F2E"/>
    <w:rsid w:val="00C2303D"/>
    <w:rsid w:val="00C24621"/>
    <w:rsid w:val="00C24A66"/>
    <w:rsid w:val="00C2652F"/>
    <w:rsid w:val="00C364A4"/>
    <w:rsid w:val="00C374BB"/>
    <w:rsid w:val="00C43106"/>
    <w:rsid w:val="00C43383"/>
    <w:rsid w:val="00C53C3A"/>
    <w:rsid w:val="00C63F70"/>
    <w:rsid w:val="00C6641C"/>
    <w:rsid w:val="00C67DC5"/>
    <w:rsid w:val="00C71CD4"/>
    <w:rsid w:val="00C7688E"/>
    <w:rsid w:val="00C823A3"/>
    <w:rsid w:val="00C82ED7"/>
    <w:rsid w:val="00C857C1"/>
    <w:rsid w:val="00C95087"/>
    <w:rsid w:val="00C9553A"/>
    <w:rsid w:val="00CA2F64"/>
    <w:rsid w:val="00CA4921"/>
    <w:rsid w:val="00CB2B97"/>
    <w:rsid w:val="00CB4773"/>
    <w:rsid w:val="00CC17C4"/>
    <w:rsid w:val="00CC4138"/>
    <w:rsid w:val="00CC6757"/>
    <w:rsid w:val="00CD522F"/>
    <w:rsid w:val="00CD7B20"/>
    <w:rsid w:val="00CE1561"/>
    <w:rsid w:val="00CE6C46"/>
    <w:rsid w:val="00CF22FD"/>
    <w:rsid w:val="00CF77E7"/>
    <w:rsid w:val="00D02F18"/>
    <w:rsid w:val="00D06D97"/>
    <w:rsid w:val="00D11605"/>
    <w:rsid w:val="00D25660"/>
    <w:rsid w:val="00D34CE3"/>
    <w:rsid w:val="00D360CB"/>
    <w:rsid w:val="00D44629"/>
    <w:rsid w:val="00D455EC"/>
    <w:rsid w:val="00D523E8"/>
    <w:rsid w:val="00D638E4"/>
    <w:rsid w:val="00D67230"/>
    <w:rsid w:val="00D754AB"/>
    <w:rsid w:val="00D81006"/>
    <w:rsid w:val="00D83092"/>
    <w:rsid w:val="00D85418"/>
    <w:rsid w:val="00D90BDD"/>
    <w:rsid w:val="00D90EBE"/>
    <w:rsid w:val="00D91E38"/>
    <w:rsid w:val="00D9482B"/>
    <w:rsid w:val="00DA1B8E"/>
    <w:rsid w:val="00DB049A"/>
    <w:rsid w:val="00DC02CA"/>
    <w:rsid w:val="00DC10AB"/>
    <w:rsid w:val="00DC486C"/>
    <w:rsid w:val="00DC675D"/>
    <w:rsid w:val="00DC7CAB"/>
    <w:rsid w:val="00DD4163"/>
    <w:rsid w:val="00DD6065"/>
    <w:rsid w:val="00DD73FF"/>
    <w:rsid w:val="00DE004B"/>
    <w:rsid w:val="00DE46F0"/>
    <w:rsid w:val="00DE70E0"/>
    <w:rsid w:val="00DE75DB"/>
    <w:rsid w:val="00DF47EE"/>
    <w:rsid w:val="00DF63CF"/>
    <w:rsid w:val="00DF67D1"/>
    <w:rsid w:val="00E00366"/>
    <w:rsid w:val="00E03155"/>
    <w:rsid w:val="00E07507"/>
    <w:rsid w:val="00E10F07"/>
    <w:rsid w:val="00E13720"/>
    <w:rsid w:val="00E1398D"/>
    <w:rsid w:val="00E16607"/>
    <w:rsid w:val="00E20F03"/>
    <w:rsid w:val="00E21054"/>
    <w:rsid w:val="00E250DC"/>
    <w:rsid w:val="00E336B1"/>
    <w:rsid w:val="00E343FF"/>
    <w:rsid w:val="00E45144"/>
    <w:rsid w:val="00E45CF9"/>
    <w:rsid w:val="00E625C5"/>
    <w:rsid w:val="00E62921"/>
    <w:rsid w:val="00E63879"/>
    <w:rsid w:val="00E676C3"/>
    <w:rsid w:val="00E72E8E"/>
    <w:rsid w:val="00E80574"/>
    <w:rsid w:val="00E83A1E"/>
    <w:rsid w:val="00E87362"/>
    <w:rsid w:val="00E87F38"/>
    <w:rsid w:val="00E95D96"/>
    <w:rsid w:val="00E9648B"/>
    <w:rsid w:val="00EA3FFE"/>
    <w:rsid w:val="00EA4731"/>
    <w:rsid w:val="00EA560C"/>
    <w:rsid w:val="00EB25B4"/>
    <w:rsid w:val="00EB6A3C"/>
    <w:rsid w:val="00EC002A"/>
    <w:rsid w:val="00EC1D1F"/>
    <w:rsid w:val="00EC5497"/>
    <w:rsid w:val="00EC7AC3"/>
    <w:rsid w:val="00EE246D"/>
    <w:rsid w:val="00EE3D54"/>
    <w:rsid w:val="00EF140C"/>
    <w:rsid w:val="00EF1C86"/>
    <w:rsid w:val="00EF25DF"/>
    <w:rsid w:val="00EF3CDE"/>
    <w:rsid w:val="00EF4BEB"/>
    <w:rsid w:val="00EF7347"/>
    <w:rsid w:val="00F00815"/>
    <w:rsid w:val="00F054EF"/>
    <w:rsid w:val="00F05CD0"/>
    <w:rsid w:val="00F2407B"/>
    <w:rsid w:val="00F425B9"/>
    <w:rsid w:val="00F44BDD"/>
    <w:rsid w:val="00F523EC"/>
    <w:rsid w:val="00F74CB5"/>
    <w:rsid w:val="00F83585"/>
    <w:rsid w:val="00FB166B"/>
    <w:rsid w:val="00FB721E"/>
    <w:rsid w:val="00FC6111"/>
    <w:rsid w:val="00FC7099"/>
    <w:rsid w:val="00FD4422"/>
    <w:rsid w:val="00FE09CB"/>
    <w:rsid w:val="00FE5F76"/>
    <w:rsid w:val="00FE6FDE"/>
    <w:rsid w:val="00FF1DEE"/>
    <w:rsid w:val="00FF59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04869"/>
  <w15:chartTrackingRefBased/>
  <w15:docId w15:val="{AF78CEAF-780D-4483-8336-3EB5AC83B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74678"/>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B55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B5525D"/>
    <w:pPr>
      <w:ind w:left="720"/>
      <w:contextualSpacing/>
    </w:pPr>
  </w:style>
  <w:style w:type="character" w:styleId="Hipercze">
    <w:name w:val="Hyperlink"/>
    <w:unhideWhenUsed/>
    <w:rsid w:val="0052669A"/>
    <w:rPr>
      <w:color w:val="0000FF"/>
      <w:u w:val="single"/>
    </w:rPr>
  </w:style>
  <w:style w:type="paragraph" w:styleId="NormalnyWeb">
    <w:name w:val="Normal (Web)"/>
    <w:basedOn w:val="Normalny"/>
    <w:rsid w:val="00AD423A"/>
    <w:pPr>
      <w:spacing w:before="100" w:beforeAutospacing="1" w:after="100" w:afterAutospacing="1" w:line="240" w:lineRule="auto"/>
    </w:pPr>
    <w:rPr>
      <w:rFonts w:ascii="Times New Roman" w:eastAsia="Times New Roman" w:hAnsi="Times New Roman"/>
      <w:sz w:val="24"/>
      <w:szCs w:val="24"/>
      <w:lang w:eastAsia="pl-PL"/>
    </w:rPr>
  </w:style>
  <w:style w:type="paragraph" w:styleId="Tekstprzypisudolnego">
    <w:name w:val="footnote text"/>
    <w:basedOn w:val="Normalny"/>
    <w:link w:val="TekstprzypisudolnegoZnak"/>
    <w:semiHidden/>
    <w:rsid w:val="00AD423A"/>
    <w:pPr>
      <w:spacing w:after="0" w:line="240" w:lineRule="auto"/>
    </w:pPr>
    <w:rPr>
      <w:rFonts w:ascii="Times New Roman" w:eastAsia="Times New Roman" w:hAnsi="Times New Roman"/>
      <w:sz w:val="20"/>
      <w:szCs w:val="20"/>
    </w:rPr>
  </w:style>
  <w:style w:type="character" w:customStyle="1" w:styleId="TekstprzypisudolnegoZnak">
    <w:name w:val="Tekst przypisu dolnego Znak"/>
    <w:link w:val="Tekstprzypisudolnego"/>
    <w:semiHidden/>
    <w:rsid w:val="00AD423A"/>
    <w:rPr>
      <w:rFonts w:ascii="Times New Roman" w:eastAsia="Times New Roman" w:hAnsi="Times New Roman" w:cs="Times New Roman"/>
      <w:sz w:val="20"/>
      <w:szCs w:val="20"/>
    </w:rPr>
  </w:style>
  <w:style w:type="character" w:styleId="Odwoanieprzypisudolnego">
    <w:name w:val="footnote reference"/>
    <w:semiHidden/>
    <w:rsid w:val="00AD423A"/>
    <w:rPr>
      <w:vertAlign w:val="superscript"/>
    </w:rPr>
  </w:style>
  <w:style w:type="paragraph" w:styleId="Stopka">
    <w:name w:val="footer"/>
    <w:basedOn w:val="Normalny"/>
    <w:link w:val="StopkaZnak"/>
    <w:rsid w:val="00AD423A"/>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AD423A"/>
    <w:rPr>
      <w:rFonts w:ascii="Times New Roman" w:eastAsia="Times New Roman" w:hAnsi="Times New Roman" w:cs="Times New Roman"/>
      <w:sz w:val="24"/>
      <w:szCs w:val="24"/>
    </w:rPr>
  </w:style>
  <w:style w:type="character" w:styleId="Numerstrony">
    <w:name w:val="page number"/>
    <w:basedOn w:val="Domylnaczcionkaakapitu"/>
    <w:rsid w:val="00AD423A"/>
  </w:style>
  <w:style w:type="paragraph" w:styleId="Nagwek">
    <w:name w:val="header"/>
    <w:basedOn w:val="Normalny"/>
    <w:link w:val="NagwekZnak"/>
    <w:rsid w:val="00AD423A"/>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AD423A"/>
    <w:rPr>
      <w:rFonts w:ascii="Times New Roman" w:eastAsia="Times New Roman" w:hAnsi="Times New Roman" w:cs="Times New Roman"/>
      <w:sz w:val="24"/>
      <w:szCs w:val="24"/>
    </w:rPr>
  </w:style>
  <w:style w:type="character" w:styleId="Pogrubienie">
    <w:name w:val="Strong"/>
    <w:qFormat/>
    <w:rsid w:val="00AD423A"/>
    <w:rPr>
      <w:b/>
      <w:bCs/>
    </w:rPr>
  </w:style>
  <w:style w:type="paragraph" w:styleId="Tekstdymka">
    <w:name w:val="Balloon Text"/>
    <w:basedOn w:val="Normalny"/>
    <w:link w:val="TekstdymkaZnak"/>
    <w:uiPriority w:val="99"/>
    <w:semiHidden/>
    <w:unhideWhenUsed/>
    <w:rsid w:val="005A0C2C"/>
    <w:pPr>
      <w:spacing w:after="0" w:line="240" w:lineRule="auto"/>
    </w:pPr>
    <w:rPr>
      <w:rFonts w:ascii="Tahoma" w:hAnsi="Tahoma"/>
      <w:sz w:val="16"/>
      <w:szCs w:val="16"/>
    </w:rPr>
  </w:style>
  <w:style w:type="character" w:customStyle="1" w:styleId="TekstdymkaZnak">
    <w:name w:val="Tekst dymka Znak"/>
    <w:link w:val="Tekstdymka"/>
    <w:uiPriority w:val="99"/>
    <w:semiHidden/>
    <w:rsid w:val="005A0C2C"/>
    <w:rPr>
      <w:rFonts w:ascii="Tahoma" w:hAnsi="Tahoma" w:cs="Tahoma"/>
      <w:sz w:val="16"/>
      <w:szCs w:val="16"/>
    </w:rPr>
  </w:style>
  <w:style w:type="character" w:styleId="Odwoaniedokomentarza">
    <w:name w:val="annotation reference"/>
    <w:semiHidden/>
    <w:rsid w:val="00F44BDD"/>
    <w:rPr>
      <w:sz w:val="16"/>
      <w:szCs w:val="16"/>
    </w:rPr>
  </w:style>
  <w:style w:type="paragraph" w:styleId="Tekstkomentarza">
    <w:name w:val="annotation text"/>
    <w:basedOn w:val="Normalny"/>
    <w:semiHidden/>
    <w:rsid w:val="00F44BDD"/>
    <w:rPr>
      <w:sz w:val="20"/>
      <w:szCs w:val="20"/>
    </w:rPr>
  </w:style>
  <w:style w:type="paragraph" w:styleId="Tematkomentarza">
    <w:name w:val="annotation subject"/>
    <w:basedOn w:val="Tekstkomentarza"/>
    <w:next w:val="Tekstkomentarza"/>
    <w:semiHidden/>
    <w:rsid w:val="00F44B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5156">
      <w:bodyDiv w:val="1"/>
      <w:marLeft w:val="0"/>
      <w:marRight w:val="0"/>
      <w:marTop w:val="0"/>
      <w:marBottom w:val="0"/>
      <w:divBdr>
        <w:top w:val="none" w:sz="0" w:space="0" w:color="auto"/>
        <w:left w:val="none" w:sz="0" w:space="0" w:color="auto"/>
        <w:bottom w:val="none" w:sz="0" w:space="0" w:color="auto"/>
        <w:right w:val="none" w:sz="0" w:space="0" w:color="auto"/>
      </w:divBdr>
    </w:div>
    <w:div w:id="219293332">
      <w:bodyDiv w:val="1"/>
      <w:marLeft w:val="0"/>
      <w:marRight w:val="0"/>
      <w:marTop w:val="0"/>
      <w:marBottom w:val="0"/>
      <w:divBdr>
        <w:top w:val="none" w:sz="0" w:space="0" w:color="auto"/>
        <w:left w:val="none" w:sz="0" w:space="0" w:color="auto"/>
        <w:bottom w:val="none" w:sz="0" w:space="0" w:color="auto"/>
        <w:right w:val="none" w:sz="0" w:space="0" w:color="auto"/>
      </w:divBdr>
    </w:div>
    <w:div w:id="299655923">
      <w:bodyDiv w:val="1"/>
      <w:marLeft w:val="0"/>
      <w:marRight w:val="0"/>
      <w:marTop w:val="0"/>
      <w:marBottom w:val="0"/>
      <w:divBdr>
        <w:top w:val="none" w:sz="0" w:space="0" w:color="auto"/>
        <w:left w:val="none" w:sz="0" w:space="0" w:color="auto"/>
        <w:bottom w:val="none" w:sz="0" w:space="0" w:color="auto"/>
        <w:right w:val="none" w:sz="0" w:space="0" w:color="auto"/>
      </w:divBdr>
    </w:div>
    <w:div w:id="317618158">
      <w:bodyDiv w:val="1"/>
      <w:marLeft w:val="0"/>
      <w:marRight w:val="0"/>
      <w:marTop w:val="0"/>
      <w:marBottom w:val="0"/>
      <w:divBdr>
        <w:top w:val="none" w:sz="0" w:space="0" w:color="auto"/>
        <w:left w:val="none" w:sz="0" w:space="0" w:color="auto"/>
        <w:bottom w:val="none" w:sz="0" w:space="0" w:color="auto"/>
        <w:right w:val="none" w:sz="0" w:space="0" w:color="auto"/>
      </w:divBdr>
    </w:div>
    <w:div w:id="381683668">
      <w:bodyDiv w:val="1"/>
      <w:marLeft w:val="0"/>
      <w:marRight w:val="0"/>
      <w:marTop w:val="0"/>
      <w:marBottom w:val="0"/>
      <w:divBdr>
        <w:top w:val="none" w:sz="0" w:space="0" w:color="auto"/>
        <w:left w:val="none" w:sz="0" w:space="0" w:color="auto"/>
        <w:bottom w:val="none" w:sz="0" w:space="0" w:color="auto"/>
        <w:right w:val="none" w:sz="0" w:space="0" w:color="auto"/>
      </w:divBdr>
    </w:div>
    <w:div w:id="427696836">
      <w:bodyDiv w:val="1"/>
      <w:marLeft w:val="0"/>
      <w:marRight w:val="0"/>
      <w:marTop w:val="0"/>
      <w:marBottom w:val="0"/>
      <w:divBdr>
        <w:top w:val="none" w:sz="0" w:space="0" w:color="auto"/>
        <w:left w:val="none" w:sz="0" w:space="0" w:color="auto"/>
        <w:bottom w:val="none" w:sz="0" w:space="0" w:color="auto"/>
        <w:right w:val="none" w:sz="0" w:space="0" w:color="auto"/>
      </w:divBdr>
    </w:div>
    <w:div w:id="461390605">
      <w:bodyDiv w:val="1"/>
      <w:marLeft w:val="0"/>
      <w:marRight w:val="0"/>
      <w:marTop w:val="0"/>
      <w:marBottom w:val="0"/>
      <w:divBdr>
        <w:top w:val="none" w:sz="0" w:space="0" w:color="auto"/>
        <w:left w:val="none" w:sz="0" w:space="0" w:color="auto"/>
        <w:bottom w:val="none" w:sz="0" w:space="0" w:color="auto"/>
        <w:right w:val="none" w:sz="0" w:space="0" w:color="auto"/>
      </w:divBdr>
    </w:div>
    <w:div w:id="665325070">
      <w:bodyDiv w:val="1"/>
      <w:marLeft w:val="0"/>
      <w:marRight w:val="0"/>
      <w:marTop w:val="0"/>
      <w:marBottom w:val="0"/>
      <w:divBdr>
        <w:top w:val="none" w:sz="0" w:space="0" w:color="auto"/>
        <w:left w:val="none" w:sz="0" w:space="0" w:color="auto"/>
        <w:bottom w:val="none" w:sz="0" w:space="0" w:color="auto"/>
        <w:right w:val="none" w:sz="0" w:space="0" w:color="auto"/>
      </w:divBdr>
    </w:div>
    <w:div w:id="714280015">
      <w:bodyDiv w:val="1"/>
      <w:marLeft w:val="0"/>
      <w:marRight w:val="0"/>
      <w:marTop w:val="0"/>
      <w:marBottom w:val="0"/>
      <w:divBdr>
        <w:top w:val="none" w:sz="0" w:space="0" w:color="auto"/>
        <w:left w:val="none" w:sz="0" w:space="0" w:color="auto"/>
        <w:bottom w:val="none" w:sz="0" w:space="0" w:color="auto"/>
        <w:right w:val="none" w:sz="0" w:space="0" w:color="auto"/>
      </w:divBdr>
    </w:div>
    <w:div w:id="815071956">
      <w:bodyDiv w:val="1"/>
      <w:marLeft w:val="0"/>
      <w:marRight w:val="0"/>
      <w:marTop w:val="0"/>
      <w:marBottom w:val="0"/>
      <w:divBdr>
        <w:top w:val="none" w:sz="0" w:space="0" w:color="auto"/>
        <w:left w:val="none" w:sz="0" w:space="0" w:color="auto"/>
        <w:bottom w:val="none" w:sz="0" w:space="0" w:color="auto"/>
        <w:right w:val="none" w:sz="0" w:space="0" w:color="auto"/>
      </w:divBdr>
    </w:div>
    <w:div w:id="848829559">
      <w:bodyDiv w:val="1"/>
      <w:marLeft w:val="0"/>
      <w:marRight w:val="0"/>
      <w:marTop w:val="0"/>
      <w:marBottom w:val="0"/>
      <w:divBdr>
        <w:top w:val="none" w:sz="0" w:space="0" w:color="auto"/>
        <w:left w:val="none" w:sz="0" w:space="0" w:color="auto"/>
        <w:bottom w:val="none" w:sz="0" w:space="0" w:color="auto"/>
        <w:right w:val="none" w:sz="0" w:space="0" w:color="auto"/>
      </w:divBdr>
    </w:div>
    <w:div w:id="860122876">
      <w:bodyDiv w:val="1"/>
      <w:marLeft w:val="0"/>
      <w:marRight w:val="0"/>
      <w:marTop w:val="0"/>
      <w:marBottom w:val="0"/>
      <w:divBdr>
        <w:top w:val="none" w:sz="0" w:space="0" w:color="auto"/>
        <w:left w:val="none" w:sz="0" w:space="0" w:color="auto"/>
        <w:bottom w:val="none" w:sz="0" w:space="0" w:color="auto"/>
        <w:right w:val="none" w:sz="0" w:space="0" w:color="auto"/>
      </w:divBdr>
    </w:div>
    <w:div w:id="963922895">
      <w:bodyDiv w:val="1"/>
      <w:marLeft w:val="0"/>
      <w:marRight w:val="0"/>
      <w:marTop w:val="0"/>
      <w:marBottom w:val="0"/>
      <w:divBdr>
        <w:top w:val="none" w:sz="0" w:space="0" w:color="auto"/>
        <w:left w:val="none" w:sz="0" w:space="0" w:color="auto"/>
        <w:bottom w:val="none" w:sz="0" w:space="0" w:color="auto"/>
        <w:right w:val="none" w:sz="0" w:space="0" w:color="auto"/>
      </w:divBdr>
    </w:div>
    <w:div w:id="1006515013">
      <w:bodyDiv w:val="1"/>
      <w:marLeft w:val="0"/>
      <w:marRight w:val="0"/>
      <w:marTop w:val="0"/>
      <w:marBottom w:val="0"/>
      <w:divBdr>
        <w:top w:val="none" w:sz="0" w:space="0" w:color="auto"/>
        <w:left w:val="none" w:sz="0" w:space="0" w:color="auto"/>
        <w:bottom w:val="none" w:sz="0" w:space="0" w:color="auto"/>
        <w:right w:val="none" w:sz="0" w:space="0" w:color="auto"/>
      </w:divBdr>
    </w:div>
    <w:div w:id="1008866765">
      <w:bodyDiv w:val="1"/>
      <w:marLeft w:val="0"/>
      <w:marRight w:val="0"/>
      <w:marTop w:val="0"/>
      <w:marBottom w:val="0"/>
      <w:divBdr>
        <w:top w:val="none" w:sz="0" w:space="0" w:color="auto"/>
        <w:left w:val="none" w:sz="0" w:space="0" w:color="auto"/>
        <w:bottom w:val="none" w:sz="0" w:space="0" w:color="auto"/>
        <w:right w:val="none" w:sz="0" w:space="0" w:color="auto"/>
      </w:divBdr>
    </w:div>
    <w:div w:id="1010067583">
      <w:bodyDiv w:val="1"/>
      <w:marLeft w:val="0"/>
      <w:marRight w:val="0"/>
      <w:marTop w:val="0"/>
      <w:marBottom w:val="0"/>
      <w:divBdr>
        <w:top w:val="none" w:sz="0" w:space="0" w:color="auto"/>
        <w:left w:val="none" w:sz="0" w:space="0" w:color="auto"/>
        <w:bottom w:val="none" w:sz="0" w:space="0" w:color="auto"/>
        <w:right w:val="none" w:sz="0" w:space="0" w:color="auto"/>
      </w:divBdr>
    </w:div>
    <w:div w:id="1119571871">
      <w:bodyDiv w:val="1"/>
      <w:marLeft w:val="0"/>
      <w:marRight w:val="0"/>
      <w:marTop w:val="0"/>
      <w:marBottom w:val="0"/>
      <w:divBdr>
        <w:top w:val="none" w:sz="0" w:space="0" w:color="auto"/>
        <w:left w:val="none" w:sz="0" w:space="0" w:color="auto"/>
        <w:bottom w:val="none" w:sz="0" w:space="0" w:color="auto"/>
        <w:right w:val="none" w:sz="0" w:space="0" w:color="auto"/>
      </w:divBdr>
    </w:div>
    <w:div w:id="1164471901">
      <w:bodyDiv w:val="1"/>
      <w:marLeft w:val="0"/>
      <w:marRight w:val="0"/>
      <w:marTop w:val="0"/>
      <w:marBottom w:val="0"/>
      <w:divBdr>
        <w:top w:val="none" w:sz="0" w:space="0" w:color="auto"/>
        <w:left w:val="none" w:sz="0" w:space="0" w:color="auto"/>
        <w:bottom w:val="none" w:sz="0" w:space="0" w:color="auto"/>
        <w:right w:val="none" w:sz="0" w:space="0" w:color="auto"/>
      </w:divBdr>
    </w:div>
    <w:div w:id="1182471233">
      <w:bodyDiv w:val="1"/>
      <w:marLeft w:val="0"/>
      <w:marRight w:val="0"/>
      <w:marTop w:val="0"/>
      <w:marBottom w:val="0"/>
      <w:divBdr>
        <w:top w:val="none" w:sz="0" w:space="0" w:color="auto"/>
        <w:left w:val="none" w:sz="0" w:space="0" w:color="auto"/>
        <w:bottom w:val="none" w:sz="0" w:space="0" w:color="auto"/>
        <w:right w:val="none" w:sz="0" w:space="0" w:color="auto"/>
      </w:divBdr>
    </w:div>
    <w:div w:id="1205363785">
      <w:bodyDiv w:val="1"/>
      <w:marLeft w:val="0"/>
      <w:marRight w:val="0"/>
      <w:marTop w:val="0"/>
      <w:marBottom w:val="0"/>
      <w:divBdr>
        <w:top w:val="none" w:sz="0" w:space="0" w:color="auto"/>
        <w:left w:val="none" w:sz="0" w:space="0" w:color="auto"/>
        <w:bottom w:val="none" w:sz="0" w:space="0" w:color="auto"/>
        <w:right w:val="none" w:sz="0" w:space="0" w:color="auto"/>
      </w:divBdr>
    </w:div>
    <w:div w:id="1244606079">
      <w:bodyDiv w:val="1"/>
      <w:marLeft w:val="0"/>
      <w:marRight w:val="0"/>
      <w:marTop w:val="0"/>
      <w:marBottom w:val="0"/>
      <w:divBdr>
        <w:top w:val="none" w:sz="0" w:space="0" w:color="auto"/>
        <w:left w:val="none" w:sz="0" w:space="0" w:color="auto"/>
        <w:bottom w:val="none" w:sz="0" w:space="0" w:color="auto"/>
        <w:right w:val="none" w:sz="0" w:space="0" w:color="auto"/>
      </w:divBdr>
    </w:div>
    <w:div w:id="1263300375">
      <w:bodyDiv w:val="1"/>
      <w:marLeft w:val="0"/>
      <w:marRight w:val="0"/>
      <w:marTop w:val="0"/>
      <w:marBottom w:val="0"/>
      <w:divBdr>
        <w:top w:val="none" w:sz="0" w:space="0" w:color="auto"/>
        <w:left w:val="none" w:sz="0" w:space="0" w:color="auto"/>
        <w:bottom w:val="none" w:sz="0" w:space="0" w:color="auto"/>
        <w:right w:val="none" w:sz="0" w:space="0" w:color="auto"/>
      </w:divBdr>
    </w:div>
    <w:div w:id="1283462939">
      <w:bodyDiv w:val="1"/>
      <w:marLeft w:val="0"/>
      <w:marRight w:val="0"/>
      <w:marTop w:val="0"/>
      <w:marBottom w:val="0"/>
      <w:divBdr>
        <w:top w:val="none" w:sz="0" w:space="0" w:color="auto"/>
        <w:left w:val="none" w:sz="0" w:space="0" w:color="auto"/>
        <w:bottom w:val="none" w:sz="0" w:space="0" w:color="auto"/>
        <w:right w:val="none" w:sz="0" w:space="0" w:color="auto"/>
      </w:divBdr>
    </w:div>
    <w:div w:id="1397316973">
      <w:bodyDiv w:val="1"/>
      <w:marLeft w:val="0"/>
      <w:marRight w:val="0"/>
      <w:marTop w:val="0"/>
      <w:marBottom w:val="0"/>
      <w:divBdr>
        <w:top w:val="none" w:sz="0" w:space="0" w:color="auto"/>
        <w:left w:val="none" w:sz="0" w:space="0" w:color="auto"/>
        <w:bottom w:val="none" w:sz="0" w:space="0" w:color="auto"/>
        <w:right w:val="none" w:sz="0" w:space="0" w:color="auto"/>
      </w:divBdr>
    </w:div>
    <w:div w:id="1466195367">
      <w:bodyDiv w:val="1"/>
      <w:marLeft w:val="0"/>
      <w:marRight w:val="0"/>
      <w:marTop w:val="0"/>
      <w:marBottom w:val="0"/>
      <w:divBdr>
        <w:top w:val="none" w:sz="0" w:space="0" w:color="auto"/>
        <w:left w:val="none" w:sz="0" w:space="0" w:color="auto"/>
        <w:bottom w:val="none" w:sz="0" w:space="0" w:color="auto"/>
        <w:right w:val="none" w:sz="0" w:space="0" w:color="auto"/>
      </w:divBdr>
    </w:div>
    <w:div w:id="1523400455">
      <w:bodyDiv w:val="1"/>
      <w:marLeft w:val="0"/>
      <w:marRight w:val="0"/>
      <w:marTop w:val="0"/>
      <w:marBottom w:val="0"/>
      <w:divBdr>
        <w:top w:val="none" w:sz="0" w:space="0" w:color="auto"/>
        <w:left w:val="none" w:sz="0" w:space="0" w:color="auto"/>
        <w:bottom w:val="none" w:sz="0" w:space="0" w:color="auto"/>
        <w:right w:val="none" w:sz="0" w:space="0" w:color="auto"/>
      </w:divBdr>
    </w:div>
    <w:div w:id="1584296234">
      <w:bodyDiv w:val="1"/>
      <w:marLeft w:val="0"/>
      <w:marRight w:val="0"/>
      <w:marTop w:val="0"/>
      <w:marBottom w:val="0"/>
      <w:divBdr>
        <w:top w:val="none" w:sz="0" w:space="0" w:color="auto"/>
        <w:left w:val="none" w:sz="0" w:space="0" w:color="auto"/>
        <w:bottom w:val="none" w:sz="0" w:space="0" w:color="auto"/>
        <w:right w:val="none" w:sz="0" w:space="0" w:color="auto"/>
      </w:divBdr>
    </w:div>
    <w:div w:id="1685203323">
      <w:bodyDiv w:val="1"/>
      <w:marLeft w:val="0"/>
      <w:marRight w:val="0"/>
      <w:marTop w:val="0"/>
      <w:marBottom w:val="0"/>
      <w:divBdr>
        <w:top w:val="none" w:sz="0" w:space="0" w:color="auto"/>
        <w:left w:val="none" w:sz="0" w:space="0" w:color="auto"/>
        <w:bottom w:val="none" w:sz="0" w:space="0" w:color="auto"/>
        <w:right w:val="none" w:sz="0" w:space="0" w:color="auto"/>
      </w:divBdr>
    </w:div>
    <w:div w:id="1797065141">
      <w:bodyDiv w:val="1"/>
      <w:marLeft w:val="0"/>
      <w:marRight w:val="0"/>
      <w:marTop w:val="0"/>
      <w:marBottom w:val="0"/>
      <w:divBdr>
        <w:top w:val="none" w:sz="0" w:space="0" w:color="auto"/>
        <w:left w:val="none" w:sz="0" w:space="0" w:color="auto"/>
        <w:bottom w:val="none" w:sz="0" w:space="0" w:color="auto"/>
        <w:right w:val="none" w:sz="0" w:space="0" w:color="auto"/>
      </w:divBdr>
    </w:div>
    <w:div w:id="1810898396">
      <w:bodyDiv w:val="1"/>
      <w:marLeft w:val="0"/>
      <w:marRight w:val="0"/>
      <w:marTop w:val="0"/>
      <w:marBottom w:val="0"/>
      <w:divBdr>
        <w:top w:val="none" w:sz="0" w:space="0" w:color="auto"/>
        <w:left w:val="none" w:sz="0" w:space="0" w:color="auto"/>
        <w:bottom w:val="none" w:sz="0" w:space="0" w:color="auto"/>
        <w:right w:val="none" w:sz="0" w:space="0" w:color="auto"/>
      </w:divBdr>
    </w:div>
    <w:div w:id="1833448602">
      <w:bodyDiv w:val="1"/>
      <w:marLeft w:val="0"/>
      <w:marRight w:val="0"/>
      <w:marTop w:val="0"/>
      <w:marBottom w:val="0"/>
      <w:divBdr>
        <w:top w:val="none" w:sz="0" w:space="0" w:color="auto"/>
        <w:left w:val="none" w:sz="0" w:space="0" w:color="auto"/>
        <w:bottom w:val="none" w:sz="0" w:space="0" w:color="auto"/>
        <w:right w:val="none" w:sz="0" w:space="0" w:color="auto"/>
      </w:divBdr>
    </w:div>
    <w:div w:id="1847090573">
      <w:bodyDiv w:val="1"/>
      <w:marLeft w:val="0"/>
      <w:marRight w:val="0"/>
      <w:marTop w:val="0"/>
      <w:marBottom w:val="0"/>
      <w:divBdr>
        <w:top w:val="none" w:sz="0" w:space="0" w:color="auto"/>
        <w:left w:val="none" w:sz="0" w:space="0" w:color="auto"/>
        <w:bottom w:val="none" w:sz="0" w:space="0" w:color="auto"/>
        <w:right w:val="none" w:sz="0" w:space="0" w:color="auto"/>
      </w:divBdr>
    </w:div>
    <w:div w:id="1927574304">
      <w:bodyDiv w:val="1"/>
      <w:marLeft w:val="0"/>
      <w:marRight w:val="0"/>
      <w:marTop w:val="0"/>
      <w:marBottom w:val="0"/>
      <w:divBdr>
        <w:top w:val="none" w:sz="0" w:space="0" w:color="auto"/>
        <w:left w:val="none" w:sz="0" w:space="0" w:color="auto"/>
        <w:bottom w:val="none" w:sz="0" w:space="0" w:color="auto"/>
        <w:right w:val="none" w:sz="0" w:space="0" w:color="auto"/>
      </w:divBdr>
    </w:div>
    <w:div w:id="2083521512">
      <w:bodyDiv w:val="1"/>
      <w:marLeft w:val="0"/>
      <w:marRight w:val="0"/>
      <w:marTop w:val="0"/>
      <w:marBottom w:val="0"/>
      <w:divBdr>
        <w:top w:val="none" w:sz="0" w:space="0" w:color="auto"/>
        <w:left w:val="none" w:sz="0" w:space="0" w:color="auto"/>
        <w:bottom w:val="none" w:sz="0" w:space="0" w:color="auto"/>
        <w:right w:val="none" w:sz="0" w:space="0" w:color="auto"/>
      </w:divBdr>
    </w:div>
    <w:div w:id="214330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6FB4B-87D7-476C-9AAE-0DEAC51B5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2938</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Karta modułu/przedmiotu</vt:lpstr>
    </vt:vector>
  </TitlesOfParts>
  <Company>Hewlett-Packard Company</Company>
  <LinksUpToDate>false</LinksUpToDate>
  <CharactersWithSpaces>3421</CharactersWithSpaces>
  <SharedDoc>false</SharedDoc>
  <HLinks>
    <vt:vector size="18" baseType="variant">
      <vt:variant>
        <vt:i4>7864425</vt:i4>
      </vt:variant>
      <vt:variant>
        <vt:i4>6</vt:i4>
      </vt:variant>
      <vt:variant>
        <vt:i4>0</vt:i4>
      </vt:variant>
      <vt:variant>
        <vt:i4>5</vt:i4>
      </vt:variant>
      <vt:variant>
        <vt:lpwstr>http://mikrowir.sum.edu.pl/</vt:lpwstr>
      </vt:variant>
      <vt:variant>
        <vt:lpwstr/>
      </vt:variant>
      <vt:variant>
        <vt:i4>7864425</vt:i4>
      </vt:variant>
      <vt:variant>
        <vt:i4>3</vt:i4>
      </vt:variant>
      <vt:variant>
        <vt:i4>0</vt:i4>
      </vt:variant>
      <vt:variant>
        <vt:i4>5</vt:i4>
      </vt:variant>
      <vt:variant>
        <vt:lpwstr>http://mikrowir.sum.edu.pl/</vt:lpwstr>
      </vt:variant>
      <vt:variant>
        <vt:lpwstr/>
      </vt:variant>
      <vt:variant>
        <vt:i4>2293851</vt:i4>
      </vt:variant>
      <vt:variant>
        <vt:i4>0</vt:i4>
      </vt:variant>
      <vt:variant>
        <vt:i4>0</vt:i4>
      </vt:variant>
      <vt:variant>
        <vt:i4>5</vt:i4>
      </vt:variant>
      <vt:variant>
        <vt:lpwstr>mailto:twasik@sum.edu.pl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modułu/przedmiotu</dc:title>
  <dc:subject/>
  <dc:creator>Danusia</dc:creator>
  <cp:keywords/>
  <cp:lastModifiedBy>Kasia Magiera</cp:lastModifiedBy>
  <cp:revision>3</cp:revision>
  <cp:lastPrinted>2019-09-06T09:05:00Z</cp:lastPrinted>
  <dcterms:created xsi:type="dcterms:W3CDTF">2020-02-11T07:45:00Z</dcterms:created>
  <dcterms:modified xsi:type="dcterms:W3CDTF">2020-03-12T12:19:00Z</dcterms:modified>
</cp:coreProperties>
</file>